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933"/>
        <w:gridCol w:w="2844"/>
      </w:tblGrid>
      <w:tr w:rsidR="006D24B2" w:rsidRPr="0088539A" w14:paraId="3E3A4739" w14:textId="77777777" w:rsidTr="0044737A">
        <w:trPr>
          <w:trHeight w:val="1004"/>
          <w:tblHeader/>
        </w:trPr>
        <w:tc>
          <w:tcPr>
            <w:tcW w:w="6933" w:type="dxa"/>
            <w:shd w:val="clear" w:color="auto" w:fill="auto"/>
          </w:tcPr>
          <w:p w14:paraId="37DA23C4" w14:textId="77777777" w:rsidR="006D24B2" w:rsidRPr="0088539A" w:rsidRDefault="00DC6FEE" w:rsidP="00B8541A">
            <w:pPr>
              <w:jc w:val="center"/>
              <w:rPr>
                <w:rFonts w:eastAsia="Calibri" w:cs="Times New Roman"/>
                <w:b/>
                <w:szCs w:val="24"/>
              </w:rPr>
            </w:pPr>
            <w:bookmarkStart w:id="0" w:name="_GoBack"/>
            <w:bookmarkEnd w:id="0"/>
            <w:r>
              <w:rPr>
                <w:rFonts w:eastAsia="Calibri" w:cs="Times New Roman"/>
                <w:b/>
                <w:noProof/>
                <w:szCs w:val="24"/>
                <w:lang w:eastAsia="nb-NO"/>
              </w:rPr>
              <w:drawing>
                <wp:inline distT="0" distB="0" distL="0" distR="0" wp14:anchorId="3B128881" wp14:editId="3B128882">
                  <wp:extent cx="1890670" cy="541844"/>
                  <wp:effectExtent l="19050" t="0" r="0" b="0"/>
                  <wp:docPr id="2" name="Bilde 1" descr="Fylkestin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ylkestinglogo.jpg"/>
                          <pic:cNvPicPr/>
                        </pic:nvPicPr>
                        <pic:blipFill>
                          <a:blip r:embed="rId11" cstate="print"/>
                          <a:stretch>
                            <a:fillRect/>
                          </a:stretch>
                        </pic:blipFill>
                        <pic:spPr>
                          <a:xfrm>
                            <a:off x="0" y="0"/>
                            <a:ext cx="1886677" cy="540700"/>
                          </a:xfrm>
                          <a:prstGeom prst="rect">
                            <a:avLst/>
                          </a:prstGeom>
                        </pic:spPr>
                      </pic:pic>
                    </a:graphicData>
                  </a:graphic>
                </wp:inline>
              </w:drawing>
            </w:r>
          </w:p>
        </w:tc>
        <w:tc>
          <w:tcPr>
            <w:tcW w:w="2844" w:type="dxa"/>
            <w:shd w:val="clear" w:color="auto" w:fill="EFEAE2"/>
          </w:tcPr>
          <w:p w14:paraId="469ADDC2" w14:textId="77777777" w:rsidR="0044737A" w:rsidRPr="0088539A" w:rsidRDefault="0044737A" w:rsidP="0044737A">
            <w:pPr>
              <w:rPr>
                <w:rFonts w:eastAsia="Calibri" w:cs="Times New Roman"/>
                <w:b/>
                <w:szCs w:val="24"/>
              </w:rPr>
            </w:pPr>
            <w:r>
              <w:rPr>
                <w:rFonts w:eastAsia="Calibri" w:cs="Times New Roman"/>
                <w:b/>
                <w:szCs w:val="24"/>
              </w:rPr>
              <w:t xml:space="preserve">Saks- og arkivsystemet </w:t>
            </w:r>
            <w:r>
              <w:rPr>
                <w:rFonts w:ascii="Times New Roman" w:hAnsi="Times New Roman" w:cs="Times New Roman"/>
                <w:b/>
                <w:bCs/>
                <w:color w:val="auto"/>
                <w:sz w:val="20"/>
                <w:szCs w:val="20"/>
              </w:rPr>
              <w:t>Faktaark</w:t>
            </w:r>
            <w:r w:rsidR="007C4949">
              <w:rPr>
                <w:rFonts w:ascii="Times New Roman" w:hAnsi="Times New Roman" w:cs="Times New Roman"/>
                <w:b/>
                <w:bCs/>
                <w:color w:val="auto"/>
                <w:sz w:val="20"/>
                <w:szCs w:val="20"/>
              </w:rPr>
              <w:t xml:space="preserve"> nr</w:t>
            </w:r>
            <w:r>
              <w:rPr>
                <w:rFonts w:ascii="Times New Roman" w:hAnsi="Times New Roman" w:cs="Times New Roman"/>
                <w:b/>
                <w:bCs/>
                <w:color w:val="auto"/>
                <w:sz w:val="20"/>
                <w:szCs w:val="20"/>
              </w:rPr>
              <w:t>:</w:t>
            </w:r>
            <w:r>
              <w:rPr>
                <w:rFonts w:ascii="Times New Roman" w:hAnsi="Times New Roman" w:cs="Times New Roman"/>
                <w:b/>
                <w:bCs/>
                <w:color w:val="auto"/>
                <w:sz w:val="20"/>
                <w:szCs w:val="20"/>
              </w:rPr>
              <w:br/>
              <w:t>Godkjent av:</w:t>
            </w:r>
          </w:p>
        </w:tc>
      </w:tr>
      <w:tr w:rsidR="006D24B2" w:rsidRPr="00321C36" w14:paraId="239F0C9E" w14:textId="77777777" w:rsidTr="0044737A">
        <w:trPr>
          <w:trHeight w:val="1101"/>
        </w:trPr>
        <w:tc>
          <w:tcPr>
            <w:tcW w:w="6933" w:type="dxa"/>
          </w:tcPr>
          <w:p w14:paraId="5CCB3730" w14:textId="77777777" w:rsidR="00BD6D18" w:rsidRDefault="001F2F5A" w:rsidP="00BD6D18">
            <w:pPr>
              <w:pStyle w:val="Overskrift1"/>
              <w:spacing w:before="0"/>
              <w:jc w:val="center"/>
              <w:rPr>
                <w:rFonts w:eastAsia="Calibri"/>
              </w:rPr>
            </w:pPr>
            <w:r>
              <w:rPr>
                <w:rFonts w:eastAsia="Calibri"/>
              </w:rPr>
              <w:t>Klagebehandling i 360</w:t>
            </w:r>
          </w:p>
          <w:p w14:paraId="7B111256" w14:textId="77777777" w:rsidR="006D24B2" w:rsidRPr="0098300A" w:rsidRDefault="001F2F5A" w:rsidP="00BD6D18">
            <w:pPr>
              <w:pStyle w:val="Overskrift1"/>
              <w:spacing w:before="0"/>
              <w:jc w:val="center"/>
              <w:rPr>
                <w:rFonts w:eastAsia="Calibri"/>
              </w:rPr>
            </w:pPr>
            <w:r>
              <w:rPr>
                <w:rFonts w:eastAsia="Calibri"/>
              </w:rPr>
              <w:t xml:space="preserve">standpunkt og </w:t>
            </w:r>
            <w:r w:rsidR="00BD6D18">
              <w:rPr>
                <w:rFonts w:eastAsia="Calibri"/>
              </w:rPr>
              <w:t xml:space="preserve">lokalgitt </w:t>
            </w:r>
            <w:r>
              <w:rPr>
                <w:rFonts w:eastAsia="Calibri"/>
              </w:rPr>
              <w:t>eksamen</w:t>
            </w:r>
          </w:p>
        </w:tc>
        <w:tc>
          <w:tcPr>
            <w:tcW w:w="2844" w:type="dxa"/>
          </w:tcPr>
          <w:p w14:paraId="58F96EA4" w14:textId="77777777" w:rsidR="0044737A" w:rsidRPr="001F2F5A" w:rsidRDefault="0044737A" w:rsidP="006D24B2">
            <w:pPr>
              <w:autoSpaceDE w:val="0"/>
              <w:autoSpaceDN w:val="0"/>
              <w:adjustRightInd w:val="0"/>
              <w:spacing w:after="0" w:line="240" w:lineRule="auto"/>
              <w:rPr>
                <w:rFonts w:ascii="Times New Roman" w:hAnsi="Times New Roman" w:cs="Times New Roman"/>
                <w:color w:val="auto"/>
                <w:sz w:val="16"/>
                <w:szCs w:val="16"/>
              </w:rPr>
            </w:pPr>
            <w:r w:rsidRPr="0044737A">
              <w:rPr>
                <w:rFonts w:ascii="Times New Roman" w:hAnsi="Times New Roman" w:cs="Times New Roman"/>
                <w:color w:val="auto"/>
                <w:sz w:val="18"/>
                <w:szCs w:val="18"/>
              </w:rPr>
              <w:t>Utarb av:</w:t>
            </w:r>
            <w:r w:rsidR="001F2F5A">
              <w:rPr>
                <w:rFonts w:ascii="Times New Roman" w:hAnsi="Times New Roman" w:cs="Times New Roman"/>
                <w:color w:val="auto"/>
                <w:sz w:val="18"/>
                <w:szCs w:val="18"/>
              </w:rPr>
              <w:t xml:space="preserve"> </w:t>
            </w:r>
            <w:r w:rsidR="001F2F5A" w:rsidRPr="001F2F5A">
              <w:rPr>
                <w:rFonts w:ascii="Times New Roman" w:hAnsi="Times New Roman" w:cs="Times New Roman"/>
                <w:color w:val="auto"/>
                <w:sz w:val="16"/>
                <w:szCs w:val="16"/>
              </w:rPr>
              <w:t>Knut Nerland/Solveig Bigset</w:t>
            </w:r>
          </w:p>
          <w:p w14:paraId="74167E17" w14:textId="77777777" w:rsidR="006D24B2" w:rsidRPr="0044737A" w:rsidRDefault="006D24B2" w:rsidP="006D24B2">
            <w:pPr>
              <w:autoSpaceDE w:val="0"/>
              <w:autoSpaceDN w:val="0"/>
              <w:adjustRightInd w:val="0"/>
              <w:spacing w:after="0" w:line="240" w:lineRule="auto"/>
              <w:rPr>
                <w:rFonts w:ascii="Times New Roman" w:hAnsi="Times New Roman" w:cs="Times New Roman"/>
                <w:color w:val="auto"/>
                <w:sz w:val="18"/>
                <w:szCs w:val="18"/>
              </w:rPr>
            </w:pPr>
            <w:r w:rsidRPr="0044737A">
              <w:rPr>
                <w:rFonts w:ascii="Times New Roman" w:hAnsi="Times New Roman" w:cs="Times New Roman"/>
                <w:color w:val="auto"/>
                <w:sz w:val="18"/>
                <w:szCs w:val="18"/>
              </w:rPr>
              <w:t xml:space="preserve">Versjon: </w:t>
            </w:r>
            <w:r w:rsidR="001F2F5A">
              <w:rPr>
                <w:rFonts w:ascii="Times New Roman" w:hAnsi="Times New Roman" w:cs="Times New Roman"/>
                <w:color w:val="auto"/>
                <w:sz w:val="18"/>
                <w:szCs w:val="18"/>
              </w:rPr>
              <w:t>1</w:t>
            </w:r>
            <w:r w:rsidRPr="0044737A">
              <w:rPr>
                <w:rFonts w:ascii="Times New Roman" w:hAnsi="Times New Roman" w:cs="Times New Roman"/>
                <w:color w:val="auto"/>
                <w:sz w:val="18"/>
                <w:szCs w:val="18"/>
              </w:rPr>
              <w:t>.</w:t>
            </w:r>
            <w:r w:rsidR="001F2F5A">
              <w:rPr>
                <w:rFonts w:ascii="Times New Roman" w:hAnsi="Times New Roman" w:cs="Times New Roman"/>
                <w:color w:val="auto"/>
                <w:sz w:val="18"/>
                <w:szCs w:val="18"/>
              </w:rPr>
              <w:t>0</w:t>
            </w:r>
          </w:p>
          <w:p w14:paraId="1DF02381" w14:textId="77777777" w:rsidR="002825E6" w:rsidRDefault="006D24B2" w:rsidP="002825E6">
            <w:pPr>
              <w:spacing w:after="0" w:line="240" w:lineRule="auto"/>
              <w:rPr>
                <w:rFonts w:ascii="Times New Roman" w:hAnsi="Times New Roman" w:cs="Times New Roman"/>
                <w:color w:val="auto"/>
                <w:sz w:val="18"/>
                <w:szCs w:val="18"/>
              </w:rPr>
            </w:pPr>
            <w:r w:rsidRPr="0044737A">
              <w:rPr>
                <w:rFonts w:ascii="Times New Roman" w:hAnsi="Times New Roman" w:cs="Times New Roman"/>
                <w:color w:val="auto"/>
                <w:sz w:val="18"/>
                <w:szCs w:val="18"/>
              </w:rPr>
              <w:t xml:space="preserve">Dato: </w:t>
            </w:r>
            <w:r w:rsidR="001F2F5A">
              <w:rPr>
                <w:rFonts w:ascii="Times New Roman" w:hAnsi="Times New Roman" w:cs="Times New Roman"/>
                <w:color w:val="auto"/>
                <w:sz w:val="18"/>
                <w:szCs w:val="18"/>
              </w:rPr>
              <w:t>26</w:t>
            </w:r>
            <w:r w:rsidRPr="0044737A">
              <w:rPr>
                <w:rFonts w:ascii="Times New Roman" w:hAnsi="Times New Roman" w:cs="Times New Roman"/>
                <w:color w:val="auto"/>
                <w:sz w:val="18"/>
                <w:szCs w:val="18"/>
              </w:rPr>
              <w:t>.</w:t>
            </w:r>
            <w:r w:rsidR="001F2F5A">
              <w:rPr>
                <w:rFonts w:ascii="Times New Roman" w:hAnsi="Times New Roman" w:cs="Times New Roman"/>
                <w:color w:val="auto"/>
                <w:sz w:val="18"/>
                <w:szCs w:val="18"/>
              </w:rPr>
              <w:t>04</w:t>
            </w:r>
            <w:r w:rsidRPr="0044737A">
              <w:rPr>
                <w:rFonts w:ascii="Times New Roman" w:hAnsi="Times New Roman" w:cs="Times New Roman"/>
                <w:color w:val="auto"/>
                <w:sz w:val="18"/>
                <w:szCs w:val="18"/>
              </w:rPr>
              <w:t>.201</w:t>
            </w:r>
            <w:r w:rsidR="001F2F5A">
              <w:rPr>
                <w:rFonts w:ascii="Times New Roman" w:hAnsi="Times New Roman" w:cs="Times New Roman"/>
                <w:color w:val="auto"/>
                <w:sz w:val="18"/>
                <w:szCs w:val="18"/>
              </w:rPr>
              <w:t>2</w:t>
            </w:r>
            <w:r w:rsidR="002825E6">
              <w:rPr>
                <w:rFonts w:ascii="Times New Roman" w:hAnsi="Times New Roman" w:cs="Times New Roman"/>
                <w:color w:val="auto"/>
                <w:sz w:val="18"/>
                <w:szCs w:val="18"/>
              </w:rPr>
              <w:t>.</w:t>
            </w:r>
          </w:p>
          <w:p w14:paraId="208EDC1D" w14:textId="77777777" w:rsidR="0044737A" w:rsidRPr="0098300A" w:rsidRDefault="002825E6" w:rsidP="002F008B">
            <w:pPr>
              <w:spacing w:after="0" w:line="240" w:lineRule="auto"/>
              <w:rPr>
                <w:rFonts w:eastAsia="Calibri" w:cs="Times New Roman"/>
                <w:szCs w:val="24"/>
              </w:rPr>
            </w:pPr>
            <w:r>
              <w:rPr>
                <w:rFonts w:ascii="Times New Roman" w:hAnsi="Times New Roman" w:cs="Times New Roman"/>
                <w:color w:val="auto"/>
                <w:sz w:val="18"/>
                <w:szCs w:val="18"/>
              </w:rPr>
              <w:t>Sist endret: 0</w:t>
            </w:r>
            <w:r w:rsidR="002F008B">
              <w:rPr>
                <w:rFonts w:ascii="Times New Roman" w:hAnsi="Times New Roman" w:cs="Times New Roman"/>
                <w:color w:val="auto"/>
                <w:sz w:val="18"/>
                <w:szCs w:val="18"/>
              </w:rPr>
              <w:t>8</w:t>
            </w:r>
            <w:r>
              <w:rPr>
                <w:rFonts w:ascii="Times New Roman" w:hAnsi="Times New Roman" w:cs="Times New Roman"/>
                <w:color w:val="auto"/>
                <w:sz w:val="18"/>
                <w:szCs w:val="18"/>
              </w:rPr>
              <w:t>.0</w:t>
            </w:r>
            <w:r w:rsidR="002F008B">
              <w:rPr>
                <w:rFonts w:ascii="Times New Roman" w:hAnsi="Times New Roman" w:cs="Times New Roman"/>
                <w:color w:val="auto"/>
                <w:sz w:val="18"/>
                <w:szCs w:val="18"/>
              </w:rPr>
              <w:t>3</w:t>
            </w:r>
            <w:r>
              <w:rPr>
                <w:rFonts w:ascii="Times New Roman" w:hAnsi="Times New Roman" w:cs="Times New Roman"/>
                <w:color w:val="auto"/>
                <w:sz w:val="18"/>
                <w:szCs w:val="18"/>
              </w:rPr>
              <w:t>.201</w:t>
            </w:r>
            <w:r w:rsidR="002F008B">
              <w:rPr>
                <w:rFonts w:ascii="Times New Roman" w:hAnsi="Times New Roman" w:cs="Times New Roman"/>
                <w:color w:val="auto"/>
                <w:sz w:val="18"/>
                <w:szCs w:val="18"/>
              </w:rPr>
              <w:t>7</w:t>
            </w:r>
            <w:r w:rsidR="0044737A" w:rsidRPr="0044737A">
              <w:rPr>
                <w:rFonts w:ascii="Times New Roman" w:hAnsi="Times New Roman" w:cs="Times New Roman"/>
                <w:color w:val="auto"/>
                <w:sz w:val="18"/>
                <w:szCs w:val="18"/>
              </w:rPr>
              <w:br/>
              <w:t>Sak/-dokumentnr:xx/yyyyy</w:t>
            </w:r>
          </w:p>
        </w:tc>
      </w:tr>
    </w:tbl>
    <w:p w14:paraId="27B3D933" w14:textId="77777777" w:rsidR="00984FF6" w:rsidRPr="009712E2" w:rsidRDefault="00984FF6" w:rsidP="00984FF6">
      <w:pPr>
        <w:rPr>
          <w:rFonts w:ascii="Times New Roman" w:hAnsi="Times New Roman" w:cs="Times New Roman"/>
          <w:sz w:val="8"/>
          <w:szCs w:val="8"/>
        </w:rPr>
      </w:pP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09"/>
        <w:gridCol w:w="2410"/>
        <w:gridCol w:w="2693"/>
        <w:gridCol w:w="2835"/>
      </w:tblGrid>
      <w:tr w:rsidR="006D24B2" w:rsidRPr="0088539A" w14:paraId="0A80EB05" w14:textId="77777777" w:rsidTr="00822E29">
        <w:trPr>
          <w:tblHeader/>
        </w:trPr>
        <w:tc>
          <w:tcPr>
            <w:tcW w:w="1809" w:type="dxa"/>
            <w:tcBorders>
              <w:bottom w:val="single" w:sz="2" w:space="0" w:color="auto"/>
            </w:tcBorders>
            <w:shd w:val="clear" w:color="auto" w:fill="EFEAE2"/>
          </w:tcPr>
          <w:p w14:paraId="39A03E2A" w14:textId="77777777" w:rsidR="00415756" w:rsidRPr="00074AF2" w:rsidRDefault="00415756" w:rsidP="00074AF2">
            <w:pPr>
              <w:autoSpaceDE w:val="0"/>
              <w:autoSpaceDN w:val="0"/>
              <w:adjustRightInd w:val="0"/>
              <w:spacing w:after="0" w:line="240" w:lineRule="auto"/>
              <w:rPr>
                <w:rFonts w:ascii="Times New Roman" w:hAnsi="Times New Roman" w:cs="Times New Roman"/>
                <w:color w:val="auto"/>
                <w:sz w:val="20"/>
                <w:szCs w:val="20"/>
              </w:rPr>
            </w:pPr>
            <w:r w:rsidRPr="00074AF2">
              <w:rPr>
                <w:rFonts w:ascii="Times New Roman" w:hAnsi="Times New Roman" w:cs="Times New Roman"/>
                <w:color w:val="auto"/>
                <w:sz w:val="20"/>
                <w:szCs w:val="20"/>
              </w:rPr>
              <w:t>Målgruppe</w:t>
            </w:r>
          </w:p>
          <w:p w14:paraId="537D936B" w14:textId="77777777" w:rsidR="00415756" w:rsidRPr="00074AF2" w:rsidRDefault="00415756" w:rsidP="00074AF2">
            <w:pPr>
              <w:autoSpaceDE w:val="0"/>
              <w:autoSpaceDN w:val="0"/>
              <w:adjustRightInd w:val="0"/>
              <w:spacing w:after="0" w:line="240" w:lineRule="auto"/>
              <w:rPr>
                <w:rFonts w:ascii="Times New Roman" w:hAnsi="Times New Roman" w:cs="Times New Roman"/>
                <w:color w:val="auto"/>
                <w:sz w:val="20"/>
                <w:szCs w:val="20"/>
              </w:rPr>
            </w:pPr>
            <w:r w:rsidRPr="00074AF2">
              <w:rPr>
                <w:rFonts w:ascii="Times New Roman" w:hAnsi="Times New Roman" w:cs="Times New Roman"/>
                <w:color w:val="auto"/>
                <w:sz w:val="20"/>
                <w:szCs w:val="20"/>
              </w:rPr>
              <w:t>Dette faktaarket er</w:t>
            </w:r>
          </w:p>
          <w:p w14:paraId="138D58A0" w14:textId="77777777" w:rsidR="006D24B2" w:rsidRPr="0088539A" w:rsidRDefault="00415756" w:rsidP="00074AF2">
            <w:pPr>
              <w:autoSpaceDE w:val="0"/>
              <w:autoSpaceDN w:val="0"/>
              <w:adjustRightInd w:val="0"/>
              <w:spacing w:after="0" w:line="240" w:lineRule="auto"/>
              <w:rPr>
                <w:rFonts w:eastAsia="Calibri" w:cs="Times New Roman"/>
                <w:b/>
                <w:szCs w:val="24"/>
              </w:rPr>
            </w:pPr>
            <w:r w:rsidRPr="00074AF2">
              <w:rPr>
                <w:rFonts w:ascii="Times New Roman" w:hAnsi="Times New Roman" w:cs="Times New Roman"/>
                <w:color w:val="auto"/>
                <w:sz w:val="20"/>
                <w:szCs w:val="20"/>
              </w:rPr>
              <w:t>spesielt relevant for:</w:t>
            </w:r>
          </w:p>
        </w:tc>
        <w:tc>
          <w:tcPr>
            <w:tcW w:w="2410" w:type="dxa"/>
            <w:shd w:val="clear" w:color="auto" w:fill="EFEAE2"/>
          </w:tcPr>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3"/>
              <w:gridCol w:w="1842"/>
            </w:tblGrid>
            <w:tr w:rsidR="006E6CE0" w:rsidRPr="006E6CE0" w14:paraId="72DA3481" w14:textId="77777777" w:rsidTr="00822E29">
              <w:tc>
                <w:tcPr>
                  <w:tcW w:w="313" w:type="dxa"/>
                  <w:tcBorders>
                    <w:top w:val="single" w:sz="4" w:space="0" w:color="auto"/>
                    <w:left w:val="single" w:sz="4" w:space="0" w:color="auto"/>
                    <w:bottom w:val="single" w:sz="4" w:space="0" w:color="auto"/>
                    <w:right w:val="single" w:sz="4" w:space="0" w:color="auto"/>
                  </w:tcBorders>
                </w:tcPr>
                <w:p w14:paraId="308DA30E" w14:textId="77777777" w:rsidR="006E6CE0" w:rsidRPr="006E6CE0" w:rsidRDefault="0044737A" w:rsidP="006F39F4">
                  <w:pPr>
                    <w:autoSpaceDE w:val="0"/>
                    <w:autoSpaceDN w:val="0"/>
                    <w:adjustRightInd w:val="0"/>
                    <w:rPr>
                      <w:rFonts w:ascii="Times New Roman" w:hAnsi="Times New Roman" w:cs="Times New Roman"/>
                      <w:color w:val="auto"/>
                      <w:sz w:val="20"/>
                      <w:szCs w:val="20"/>
                    </w:rPr>
                  </w:pPr>
                  <w:r>
                    <w:rPr>
                      <w:rFonts w:ascii="Times New Roman" w:hAnsi="Times New Roman" w:cs="Times New Roman"/>
                      <w:color w:val="auto"/>
                      <w:sz w:val="20"/>
                      <w:szCs w:val="20"/>
                    </w:rPr>
                    <w:t>x</w:t>
                  </w:r>
                </w:p>
              </w:tc>
              <w:tc>
                <w:tcPr>
                  <w:tcW w:w="1842" w:type="dxa"/>
                  <w:tcBorders>
                    <w:left w:val="single" w:sz="4" w:space="0" w:color="auto"/>
                  </w:tcBorders>
                </w:tcPr>
                <w:p w14:paraId="44B51B04" w14:textId="77777777" w:rsidR="006E6CE0" w:rsidRPr="006E6CE0" w:rsidRDefault="00C63A7F" w:rsidP="00C63A7F">
                  <w:pPr>
                    <w:autoSpaceDE w:val="0"/>
                    <w:autoSpaceDN w:val="0"/>
                    <w:adjustRightInd w:val="0"/>
                    <w:rPr>
                      <w:rFonts w:ascii="Times New Roman" w:hAnsi="Times New Roman" w:cs="Times New Roman"/>
                      <w:color w:val="auto"/>
                      <w:sz w:val="20"/>
                      <w:szCs w:val="20"/>
                    </w:rPr>
                  </w:pPr>
                  <w:r>
                    <w:rPr>
                      <w:rFonts w:ascii="Times New Roman" w:hAnsi="Times New Roman" w:cs="Times New Roman"/>
                      <w:color w:val="auto"/>
                      <w:sz w:val="20"/>
                      <w:szCs w:val="20"/>
                    </w:rPr>
                    <w:t>Rådgiver etc skole</w:t>
                  </w:r>
                </w:p>
              </w:tc>
            </w:tr>
            <w:tr w:rsidR="006E6CE0" w:rsidRPr="006E6CE0" w14:paraId="6138397F" w14:textId="77777777" w:rsidTr="00822E29">
              <w:tc>
                <w:tcPr>
                  <w:tcW w:w="313" w:type="dxa"/>
                  <w:tcBorders>
                    <w:top w:val="single" w:sz="4" w:space="0" w:color="auto"/>
                    <w:left w:val="single" w:sz="4" w:space="0" w:color="auto"/>
                    <w:bottom w:val="single" w:sz="4" w:space="0" w:color="auto"/>
                    <w:right w:val="single" w:sz="4" w:space="0" w:color="auto"/>
                  </w:tcBorders>
                </w:tcPr>
                <w:p w14:paraId="381D20B7" w14:textId="77777777" w:rsidR="006E6CE0" w:rsidRPr="006E6CE0" w:rsidRDefault="0044737A" w:rsidP="006F39F4">
                  <w:pPr>
                    <w:autoSpaceDE w:val="0"/>
                    <w:autoSpaceDN w:val="0"/>
                    <w:adjustRightInd w:val="0"/>
                    <w:rPr>
                      <w:rFonts w:ascii="Times New Roman" w:hAnsi="Times New Roman" w:cs="Times New Roman"/>
                      <w:color w:val="auto"/>
                      <w:sz w:val="20"/>
                      <w:szCs w:val="20"/>
                    </w:rPr>
                  </w:pPr>
                  <w:r>
                    <w:rPr>
                      <w:rFonts w:ascii="Times New Roman" w:hAnsi="Times New Roman" w:cs="Times New Roman"/>
                      <w:color w:val="auto"/>
                      <w:sz w:val="20"/>
                      <w:szCs w:val="20"/>
                    </w:rPr>
                    <w:t>x</w:t>
                  </w:r>
                </w:p>
              </w:tc>
              <w:tc>
                <w:tcPr>
                  <w:tcW w:w="1842" w:type="dxa"/>
                  <w:tcBorders>
                    <w:left w:val="single" w:sz="4" w:space="0" w:color="auto"/>
                  </w:tcBorders>
                </w:tcPr>
                <w:p w14:paraId="507CDD07" w14:textId="77777777" w:rsidR="006E6CE0" w:rsidRPr="006E6CE0" w:rsidRDefault="00822E29" w:rsidP="006E0A61">
                  <w:pPr>
                    <w:autoSpaceDE w:val="0"/>
                    <w:autoSpaceDN w:val="0"/>
                    <w:adjustRightInd w:val="0"/>
                    <w:rPr>
                      <w:rFonts w:ascii="Times New Roman" w:hAnsi="Times New Roman" w:cs="Times New Roman"/>
                      <w:color w:val="auto"/>
                      <w:sz w:val="20"/>
                      <w:szCs w:val="20"/>
                    </w:rPr>
                  </w:pPr>
                  <w:r>
                    <w:rPr>
                      <w:rFonts w:ascii="Times New Roman" w:hAnsi="Times New Roman" w:cs="Times New Roman"/>
                      <w:color w:val="auto"/>
                      <w:sz w:val="20"/>
                      <w:szCs w:val="20"/>
                    </w:rPr>
                    <w:t>Virksomhetene</w:t>
                  </w:r>
                </w:p>
              </w:tc>
            </w:tr>
            <w:tr w:rsidR="006E6CE0" w:rsidRPr="006E6CE0" w14:paraId="044F03E4" w14:textId="77777777" w:rsidTr="00822E29">
              <w:tc>
                <w:tcPr>
                  <w:tcW w:w="313" w:type="dxa"/>
                  <w:tcBorders>
                    <w:top w:val="single" w:sz="4" w:space="0" w:color="auto"/>
                    <w:left w:val="single" w:sz="4" w:space="0" w:color="auto"/>
                    <w:bottom w:val="single" w:sz="4" w:space="0" w:color="auto"/>
                    <w:right w:val="single" w:sz="4" w:space="0" w:color="auto"/>
                  </w:tcBorders>
                </w:tcPr>
                <w:p w14:paraId="4502A2D0" w14:textId="77777777" w:rsidR="006E6CE0" w:rsidRPr="006E6CE0" w:rsidRDefault="006E6CE0" w:rsidP="006F39F4">
                  <w:pPr>
                    <w:autoSpaceDE w:val="0"/>
                    <w:autoSpaceDN w:val="0"/>
                    <w:adjustRightInd w:val="0"/>
                    <w:rPr>
                      <w:rFonts w:ascii="Times New Roman" w:hAnsi="Times New Roman" w:cs="Times New Roman"/>
                      <w:color w:val="auto"/>
                      <w:sz w:val="20"/>
                      <w:szCs w:val="20"/>
                    </w:rPr>
                  </w:pPr>
                </w:p>
              </w:tc>
              <w:tc>
                <w:tcPr>
                  <w:tcW w:w="1842" w:type="dxa"/>
                  <w:tcBorders>
                    <w:left w:val="single" w:sz="4" w:space="0" w:color="auto"/>
                  </w:tcBorders>
                </w:tcPr>
                <w:p w14:paraId="112CF210" w14:textId="77777777" w:rsidR="006E6CE0" w:rsidRPr="006E6CE0" w:rsidRDefault="00822E29" w:rsidP="006F39F4">
                  <w:pPr>
                    <w:autoSpaceDE w:val="0"/>
                    <w:autoSpaceDN w:val="0"/>
                    <w:adjustRightInd w:val="0"/>
                    <w:rPr>
                      <w:rFonts w:ascii="Times New Roman" w:hAnsi="Times New Roman" w:cs="Times New Roman"/>
                      <w:color w:val="auto"/>
                      <w:sz w:val="20"/>
                      <w:szCs w:val="20"/>
                    </w:rPr>
                  </w:pPr>
                  <w:r>
                    <w:rPr>
                      <w:rFonts w:ascii="Times New Roman" w:hAnsi="Times New Roman" w:cs="Times New Roman"/>
                      <w:color w:val="auto"/>
                      <w:sz w:val="20"/>
                      <w:szCs w:val="20"/>
                    </w:rPr>
                    <w:t xml:space="preserve">Lokal </w:t>
                  </w:r>
                  <w:r w:rsidRPr="006E6CE0">
                    <w:rPr>
                      <w:rFonts w:ascii="Times New Roman" w:hAnsi="Times New Roman" w:cs="Times New Roman"/>
                      <w:color w:val="auto"/>
                      <w:sz w:val="20"/>
                      <w:szCs w:val="20"/>
                    </w:rPr>
                    <w:t>IT-ansvarlig</w:t>
                  </w:r>
                </w:p>
              </w:tc>
            </w:tr>
            <w:tr w:rsidR="006E6CE0" w:rsidRPr="0088539A" w14:paraId="6EAA9DAA" w14:textId="77777777" w:rsidTr="00822E29">
              <w:tc>
                <w:tcPr>
                  <w:tcW w:w="313" w:type="dxa"/>
                  <w:tcBorders>
                    <w:top w:val="single" w:sz="4" w:space="0" w:color="auto"/>
                    <w:left w:val="single" w:sz="4" w:space="0" w:color="auto"/>
                    <w:bottom w:val="single" w:sz="4" w:space="0" w:color="auto"/>
                    <w:right w:val="single" w:sz="4" w:space="0" w:color="auto"/>
                  </w:tcBorders>
                </w:tcPr>
                <w:p w14:paraId="6654FE85" w14:textId="77777777" w:rsidR="006E6CE0" w:rsidRPr="006E6CE0" w:rsidRDefault="0044737A" w:rsidP="006F39F4">
                  <w:pPr>
                    <w:rPr>
                      <w:rFonts w:ascii="Times New Roman" w:hAnsi="Times New Roman" w:cs="Times New Roman"/>
                      <w:color w:val="auto"/>
                      <w:sz w:val="20"/>
                      <w:szCs w:val="20"/>
                    </w:rPr>
                  </w:pPr>
                  <w:r>
                    <w:rPr>
                      <w:rFonts w:ascii="Times New Roman" w:hAnsi="Times New Roman" w:cs="Times New Roman"/>
                      <w:color w:val="auto"/>
                      <w:sz w:val="20"/>
                      <w:szCs w:val="20"/>
                    </w:rPr>
                    <w:t>x</w:t>
                  </w:r>
                </w:p>
              </w:tc>
              <w:tc>
                <w:tcPr>
                  <w:tcW w:w="1842" w:type="dxa"/>
                  <w:tcBorders>
                    <w:left w:val="single" w:sz="4" w:space="0" w:color="auto"/>
                  </w:tcBorders>
                </w:tcPr>
                <w:p w14:paraId="65B51319" w14:textId="77777777" w:rsidR="006E6CE0" w:rsidRPr="0088539A" w:rsidRDefault="0044737A" w:rsidP="006F39F4">
                  <w:pPr>
                    <w:rPr>
                      <w:rFonts w:eastAsia="Calibri" w:cs="Times New Roman"/>
                      <w:b/>
                      <w:szCs w:val="24"/>
                    </w:rPr>
                  </w:pPr>
                  <w:r>
                    <w:rPr>
                      <w:rFonts w:eastAsia="Calibri" w:cs="Times New Roman"/>
                      <w:b/>
                      <w:szCs w:val="24"/>
                    </w:rPr>
                    <w:t>Arkivar</w:t>
                  </w:r>
                </w:p>
              </w:tc>
            </w:tr>
          </w:tbl>
          <w:p w14:paraId="226F7F11" w14:textId="77777777" w:rsidR="006D24B2" w:rsidRPr="0088539A" w:rsidRDefault="006D24B2" w:rsidP="00415756">
            <w:pPr>
              <w:rPr>
                <w:rFonts w:eastAsia="Calibri" w:cs="Times New Roman"/>
                <w:b/>
                <w:szCs w:val="24"/>
              </w:rPr>
            </w:pPr>
          </w:p>
        </w:tc>
        <w:tc>
          <w:tcPr>
            <w:tcW w:w="2693" w:type="dxa"/>
            <w:shd w:val="clear" w:color="auto" w:fill="EFEAE2"/>
          </w:tcPr>
          <w:tbl>
            <w:tblPr>
              <w:tblStyle w:val="Tabellrutenett"/>
              <w:tblW w:w="0" w:type="auto"/>
              <w:tblLayout w:type="fixed"/>
              <w:tblLook w:val="04A0" w:firstRow="1" w:lastRow="0" w:firstColumn="1" w:lastColumn="0" w:noHBand="0" w:noVBand="1"/>
            </w:tblPr>
            <w:tblGrid>
              <w:gridCol w:w="312"/>
              <w:gridCol w:w="2433"/>
            </w:tblGrid>
            <w:tr w:rsidR="006F39F4" w:rsidRPr="006F39F4" w14:paraId="5C3319C0" w14:textId="77777777" w:rsidTr="006F39F4">
              <w:tc>
                <w:tcPr>
                  <w:tcW w:w="312" w:type="dxa"/>
                  <w:tcBorders>
                    <w:right w:val="single" w:sz="4" w:space="0" w:color="auto"/>
                  </w:tcBorders>
                </w:tcPr>
                <w:p w14:paraId="2A6A6FD7" w14:textId="77777777" w:rsidR="006F39F4" w:rsidRPr="006F39F4" w:rsidRDefault="0047234F" w:rsidP="006F39F4">
                  <w:pPr>
                    <w:autoSpaceDE w:val="0"/>
                    <w:autoSpaceDN w:val="0"/>
                    <w:adjustRightInd w:val="0"/>
                    <w:rPr>
                      <w:rFonts w:ascii="Times New Roman" w:hAnsi="Times New Roman" w:cs="Times New Roman"/>
                      <w:noProof/>
                      <w:color w:val="auto"/>
                      <w:sz w:val="20"/>
                      <w:szCs w:val="20"/>
                      <w:lang w:eastAsia="nb-NO"/>
                    </w:rPr>
                  </w:pPr>
                  <w:r>
                    <w:rPr>
                      <w:rFonts w:ascii="Times New Roman" w:hAnsi="Times New Roman" w:cs="Times New Roman"/>
                      <w:noProof/>
                      <w:color w:val="auto"/>
                      <w:sz w:val="20"/>
                      <w:szCs w:val="20"/>
                      <w:lang w:eastAsia="nb-NO"/>
                    </w:rPr>
                    <w:t>x</w:t>
                  </w:r>
                </w:p>
              </w:tc>
              <w:tc>
                <w:tcPr>
                  <w:tcW w:w="2433" w:type="dxa"/>
                  <w:tcBorders>
                    <w:top w:val="nil"/>
                    <w:left w:val="single" w:sz="4" w:space="0" w:color="auto"/>
                    <w:bottom w:val="nil"/>
                    <w:right w:val="nil"/>
                  </w:tcBorders>
                </w:tcPr>
                <w:p w14:paraId="50515B94" w14:textId="77777777" w:rsidR="006F39F4" w:rsidRPr="006F39F4" w:rsidRDefault="006F39F4" w:rsidP="00822E29">
                  <w:pPr>
                    <w:autoSpaceDE w:val="0"/>
                    <w:autoSpaceDN w:val="0"/>
                    <w:adjustRightInd w:val="0"/>
                    <w:rPr>
                      <w:rFonts w:ascii="Times New Roman" w:hAnsi="Times New Roman" w:cs="Times New Roman"/>
                      <w:noProof/>
                      <w:color w:val="auto"/>
                      <w:sz w:val="20"/>
                      <w:szCs w:val="20"/>
                      <w:lang w:eastAsia="nb-NO"/>
                    </w:rPr>
                  </w:pPr>
                  <w:r w:rsidRPr="006F39F4">
                    <w:rPr>
                      <w:rFonts w:ascii="Times New Roman" w:hAnsi="Times New Roman" w:cs="Times New Roman"/>
                      <w:noProof/>
                      <w:color w:val="auto"/>
                      <w:sz w:val="20"/>
                      <w:szCs w:val="20"/>
                      <w:lang w:eastAsia="nb-NO"/>
                    </w:rPr>
                    <w:t>Sikkerhets</w:t>
                  </w:r>
                  <w:r w:rsidR="006E34B6">
                    <w:rPr>
                      <w:rFonts w:ascii="Times New Roman" w:hAnsi="Times New Roman" w:cs="Times New Roman"/>
                      <w:noProof/>
                      <w:color w:val="auto"/>
                      <w:sz w:val="20"/>
                      <w:szCs w:val="20"/>
                      <w:lang w:eastAsia="nb-NO"/>
                    </w:rPr>
                    <w:t>ansvalig</w:t>
                  </w:r>
                </w:p>
              </w:tc>
            </w:tr>
            <w:tr w:rsidR="006F39F4" w:rsidRPr="006F39F4" w14:paraId="7D1BED24" w14:textId="77777777" w:rsidTr="006F39F4">
              <w:tc>
                <w:tcPr>
                  <w:tcW w:w="312" w:type="dxa"/>
                  <w:tcBorders>
                    <w:right w:val="single" w:sz="4" w:space="0" w:color="auto"/>
                  </w:tcBorders>
                </w:tcPr>
                <w:p w14:paraId="2F6FC48D" w14:textId="77777777" w:rsidR="006F39F4" w:rsidRPr="006F39F4" w:rsidRDefault="0047234F" w:rsidP="006F39F4">
                  <w:pPr>
                    <w:autoSpaceDE w:val="0"/>
                    <w:autoSpaceDN w:val="0"/>
                    <w:adjustRightInd w:val="0"/>
                    <w:rPr>
                      <w:rFonts w:ascii="Times New Roman" w:hAnsi="Times New Roman" w:cs="Times New Roman"/>
                      <w:noProof/>
                      <w:color w:val="auto"/>
                      <w:sz w:val="20"/>
                      <w:szCs w:val="20"/>
                      <w:lang w:eastAsia="nb-NO"/>
                    </w:rPr>
                  </w:pPr>
                  <w:r>
                    <w:rPr>
                      <w:rFonts w:ascii="Times New Roman" w:hAnsi="Times New Roman" w:cs="Times New Roman"/>
                      <w:noProof/>
                      <w:color w:val="auto"/>
                      <w:sz w:val="20"/>
                      <w:szCs w:val="20"/>
                      <w:lang w:eastAsia="nb-NO"/>
                    </w:rPr>
                    <w:t>x</w:t>
                  </w:r>
                </w:p>
              </w:tc>
              <w:tc>
                <w:tcPr>
                  <w:tcW w:w="2433" w:type="dxa"/>
                  <w:tcBorders>
                    <w:top w:val="nil"/>
                    <w:left w:val="single" w:sz="4" w:space="0" w:color="auto"/>
                    <w:bottom w:val="nil"/>
                    <w:right w:val="nil"/>
                  </w:tcBorders>
                </w:tcPr>
                <w:p w14:paraId="6DD41AFA" w14:textId="77777777" w:rsidR="006F39F4" w:rsidRPr="006F39F4" w:rsidRDefault="006E0A61" w:rsidP="006E0A61">
                  <w:pPr>
                    <w:autoSpaceDE w:val="0"/>
                    <w:autoSpaceDN w:val="0"/>
                    <w:adjustRightInd w:val="0"/>
                    <w:rPr>
                      <w:rFonts w:ascii="Times New Roman" w:hAnsi="Times New Roman" w:cs="Times New Roman"/>
                      <w:noProof/>
                      <w:color w:val="auto"/>
                      <w:sz w:val="20"/>
                      <w:szCs w:val="20"/>
                      <w:lang w:eastAsia="nb-NO"/>
                    </w:rPr>
                  </w:pPr>
                  <w:r w:rsidRPr="006F39F4">
                    <w:rPr>
                      <w:rFonts w:ascii="Times New Roman" w:hAnsi="Times New Roman" w:cs="Times New Roman"/>
                      <w:noProof/>
                      <w:color w:val="auto"/>
                      <w:sz w:val="20"/>
                      <w:szCs w:val="20"/>
                      <w:lang w:eastAsia="nb-NO"/>
                    </w:rPr>
                    <w:t>Virks</w:t>
                  </w:r>
                  <w:r>
                    <w:rPr>
                      <w:rFonts w:ascii="Times New Roman" w:hAnsi="Times New Roman" w:cs="Times New Roman"/>
                      <w:noProof/>
                      <w:color w:val="auto"/>
                      <w:sz w:val="20"/>
                      <w:szCs w:val="20"/>
                      <w:lang w:eastAsia="nb-NO"/>
                    </w:rPr>
                    <w:t>omhets</w:t>
                  </w:r>
                  <w:r w:rsidRPr="006F39F4">
                    <w:rPr>
                      <w:rFonts w:ascii="Times New Roman" w:hAnsi="Times New Roman" w:cs="Times New Roman"/>
                      <w:noProof/>
                      <w:color w:val="auto"/>
                      <w:sz w:val="20"/>
                      <w:szCs w:val="20"/>
                      <w:lang w:eastAsia="nb-NO"/>
                    </w:rPr>
                    <w:t>leder</w:t>
                  </w:r>
                </w:p>
              </w:tc>
            </w:tr>
            <w:tr w:rsidR="006F39F4" w:rsidRPr="006F39F4" w14:paraId="7FAC6785" w14:textId="77777777" w:rsidTr="006F39F4">
              <w:tc>
                <w:tcPr>
                  <w:tcW w:w="312" w:type="dxa"/>
                  <w:tcBorders>
                    <w:right w:val="single" w:sz="4" w:space="0" w:color="auto"/>
                  </w:tcBorders>
                </w:tcPr>
                <w:p w14:paraId="336575E4" w14:textId="77777777" w:rsidR="006F39F4" w:rsidRPr="006F39F4" w:rsidRDefault="0044737A" w:rsidP="006F39F4">
                  <w:pPr>
                    <w:autoSpaceDE w:val="0"/>
                    <w:autoSpaceDN w:val="0"/>
                    <w:adjustRightInd w:val="0"/>
                    <w:rPr>
                      <w:rFonts w:ascii="Times New Roman" w:hAnsi="Times New Roman" w:cs="Times New Roman"/>
                      <w:noProof/>
                      <w:color w:val="auto"/>
                      <w:sz w:val="20"/>
                      <w:szCs w:val="20"/>
                      <w:lang w:eastAsia="nb-NO"/>
                    </w:rPr>
                  </w:pPr>
                  <w:r>
                    <w:rPr>
                      <w:rFonts w:ascii="Times New Roman" w:hAnsi="Times New Roman" w:cs="Times New Roman"/>
                      <w:noProof/>
                      <w:color w:val="auto"/>
                      <w:sz w:val="20"/>
                      <w:szCs w:val="20"/>
                      <w:lang w:eastAsia="nb-NO"/>
                    </w:rPr>
                    <w:t>x</w:t>
                  </w:r>
                </w:p>
              </w:tc>
              <w:tc>
                <w:tcPr>
                  <w:tcW w:w="2433" w:type="dxa"/>
                  <w:tcBorders>
                    <w:top w:val="nil"/>
                    <w:left w:val="single" w:sz="4" w:space="0" w:color="auto"/>
                    <w:bottom w:val="nil"/>
                    <w:right w:val="nil"/>
                  </w:tcBorders>
                </w:tcPr>
                <w:p w14:paraId="56687063" w14:textId="77777777" w:rsidR="006F39F4" w:rsidRPr="006F39F4" w:rsidRDefault="006E0A61" w:rsidP="006E0A61">
                  <w:pPr>
                    <w:autoSpaceDE w:val="0"/>
                    <w:autoSpaceDN w:val="0"/>
                    <w:adjustRightInd w:val="0"/>
                    <w:rPr>
                      <w:rFonts w:ascii="Times New Roman" w:hAnsi="Times New Roman" w:cs="Times New Roman"/>
                      <w:noProof/>
                      <w:color w:val="auto"/>
                      <w:sz w:val="20"/>
                      <w:szCs w:val="20"/>
                      <w:lang w:eastAsia="nb-NO"/>
                    </w:rPr>
                  </w:pPr>
                  <w:r>
                    <w:rPr>
                      <w:rFonts w:ascii="Times New Roman" w:hAnsi="Times New Roman" w:cs="Times New Roman"/>
                      <w:noProof/>
                      <w:color w:val="auto"/>
                      <w:sz w:val="20"/>
                      <w:szCs w:val="20"/>
                      <w:lang w:eastAsia="nb-NO"/>
                    </w:rPr>
                    <w:t>Systemeier</w:t>
                  </w:r>
                </w:p>
              </w:tc>
            </w:tr>
            <w:tr w:rsidR="006F39F4" w:rsidRPr="006F39F4" w14:paraId="71E52F60" w14:textId="77777777" w:rsidTr="006F39F4">
              <w:tc>
                <w:tcPr>
                  <w:tcW w:w="312" w:type="dxa"/>
                  <w:tcBorders>
                    <w:right w:val="single" w:sz="4" w:space="0" w:color="auto"/>
                  </w:tcBorders>
                </w:tcPr>
                <w:p w14:paraId="140C4631" w14:textId="77777777" w:rsidR="006F39F4" w:rsidRPr="006F39F4" w:rsidRDefault="0044737A" w:rsidP="006F39F4">
                  <w:pPr>
                    <w:autoSpaceDE w:val="0"/>
                    <w:autoSpaceDN w:val="0"/>
                    <w:adjustRightInd w:val="0"/>
                    <w:rPr>
                      <w:rFonts w:ascii="Times New Roman" w:hAnsi="Times New Roman" w:cs="Times New Roman"/>
                      <w:noProof/>
                      <w:color w:val="auto"/>
                      <w:sz w:val="20"/>
                      <w:szCs w:val="20"/>
                      <w:lang w:eastAsia="nb-NO"/>
                    </w:rPr>
                  </w:pPr>
                  <w:r>
                    <w:rPr>
                      <w:rFonts w:ascii="Times New Roman" w:hAnsi="Times New Roman" w:cs="Times New Roman"/>
                      <w:noProof/>
                      <w:color w:val="auto"/>
                      <w:sz w:val="20"/>
                      <w:szCs w:val="20"/>
                      <w:lang w:eastAsia="nb-NO"/>
                    </w:rPr>
                    <w:t>x</w:t>
                  </w:r>
                </w:p>
              </w:tc>
              <w:tc>
                <w:tcPr>
                  <w:tcW w:w="2433" w:type="dxa"/>
                  <w:tcBorders>
                    <w:top w:val="nil"/>
                    <w:left w:val="single" w:sz="4" w:space="0" w:color="auto"/>
                    <w:bottom w:val="nil"/>
                    <w:right w:val="nil"/>
                  </w:tcBorders>
                </w:tcPr>
                <w:p w14:paraId="35ED766E" w14:textId="77777777" w:rsidR="006F39F4" w:rsidRPr="006F39F4" w:rsidRDefault="0044737A" w:rsidP="006F39F4">
                  <w:pPr>
                    <w:autoSpaceDE w:val="0"/>
                    <w:autoSpaceDN w:val="0"/>
                    <w:adjustRightInd w:val="0"/>
                    <w:rPr>
                      <w:rFonts w:ascii="Times New Roman" w:hAnsi="Times New Roman" w:cs="Times New Roman"/>
                      <w:noProof/>
                      <w:color w:val="auto"/>
                      <w:sz w:val="20"/>
                      <w:szCs w:val="20"/>
                      <w:lang w:eastAsia="nb-NO"/>
                    </w:rPr>
                  </w:pPr>
                  <w:r>
                    <w:rPr>
                      <w:rFonts w:ascii="Times New Roman" w:hAnsi="Times New Roman" w:cs="Times New Roman"/>
                      <w:noProof/>
                      <w:color w:val="auto"/>
                      <w:sz w:val="20"/>
                      <w:szCs w:val="20"/>
                      <w:lang w:eastAsia="nb-NO"/>
                    </w:rPr>
                    <w:t>Systemansvarlig</w:t>
                  </w:r>
                </w:p>
              </w:tc>
            </w:tr>
          </w:tbl>
          <w:p w14:paraId="005778C7" w14:textId="77777777" w:rsidR="006D24B2" w:rsidRPr="006F39F4" w:rsidRDefault="006D24B2" w:rsidP="00074AF2">
            <w:pPr>
              <w:autoSpaceDE w:val="0"/>
              <w:autoSpaceDN w:val="0"/>
              <w:adjustRightInd w:val="0"/>
              <w:spacing w:after="0" w:line="240" w:lineRule="auto"/>
              <w:rPr>
                <w:rFonts w:ascii="Times New Roman" w:hAnsi="Times New Roman" w:cs="Times New Roman"/>
                <w:noProof/>
                <w:color w:val="auto"/>
                <w:sz w:val="20"/>
                <w:szCs w:val="20"/>
                <w:lang w:eastAsia="nb-NO"/>
              </w:rPr>
            </w:pPr>
          </w:p>
        </w:tc>
        <w:tc>
          <w:tcPr>
            <w:tcW w:w="2835" w:type="dxa"/>
            <w:shd w:val="clear" w:color="auto" w:fill="EFEAE2"/>
          </w:tcPr>
          <w:tbl>
            <w:tblPr>
              <w:tblStyle w:val="Tabellrutenett"/>
              <w:tblW w:w="0" w:type="auto"/>
              <w:tblLayout w:type="fixed"/>
              <w:tblLook w:val="04A0" w:firstRow="1" w:lastRow="0" w:firstColumn="1" w:lastColumn="0" w:noHBand="0" w:noVBand="1"/>
            </w:tblPr>
            <w:tblGrid>
              <w:gridCol w:w="313"/>
              <w:gridCol w:w="2348"/>
            </w:tblGrid>
            <w:tr w:rsidR="006F39F4" w:rsidRPr="006F39F4" w14:paraId="539FE991" w14:textId="77777777" w:rsidTr="006F39F4">
              <w:tc>
                <w:tcPr>
                  <w:tcW w:w="313" w:type="dxa"/>
                  <w:tcBorders>
                    <w:right w:val="single" w:sz="4" w:space="0" w:color="auto"/>
                  </w:tcBorders>
                </w:tcPr>
                <w:p w14:paraId="36C12A5C" w14:textId="77777777" w:rsidR="006F39F4" w:rsidRPr="006F39F4" w:rsidRDefault="0047234F" w:rsidP="006F39F4">
                  <w:pPr>
                    <w:autoSpaceDE w:val="0"/>
                    <w:autoSpaceDN w:val="0"/>
                    <w:adjustRightInd w:val="0"/>
                    <w:rPr>
                      <w:rFonts w:ascii="Times New Roman" w:hAnsi="Times New Roman" w:cs="Times New Roman"/>
                      <w:color w:val="auto"/>
                      <w:sz w:val="20"/>
                      <w:szCs w:val="20"/>
                    </w:rPr>
                  </w:pPr>
                  <w:r>
                    <w:rPr>
                      <w:rFonts w:ascii="Times New Roman" w:hAnsi="Times New Roman" w:cs="Times New Roman"/>
                      <w:color w:val="auto"/>
                      <w:sz w:val="20"/>
                      <w:szCs w:val="20"/>
                    </w:rPr>
                    <w:t>x</w:t>
                  </w:r>
                </w:p>
              </w:tc>
              <w:tc>
                <w:tcPr>
                  <w:tcW w:w="2348" w:type="dxa"/>
                  <w:tcBorders>
                    <w:top w:val="nil"/>
                    <w:left w:val="single" w:sz="4" w:space="0" w:color="auto"/>
                    <w:bottom w:val="nil"/>
                    <w:right w:val="nil"/>
                  </w:tcBorders>
                </w:tcPr>
                <w:p w14:paraId="2B82CA84" w14:textId="77777777" w:rsidR="006F39F4" w:rsidRPr="006F39F4" w:rsidRDefault="006F39F4" w:rsidP="006F39F4">
                  <w:pPr>
                    <w:autoSpaceDE w:val="0"/>
                    <w:autoSpaceDN w:val="0"/>
                    <w:adjustRightInd w:val="0"/>
                    <w:rPr>
                      <w:rFonts w:ascii="Times New Roman" w:hAnsi="Times New Roman" w:cs="Times New Roman"/>
                      <w:color w:val="auto"/>
                      <w:sz w:val="20"/>
                      <w:szCs w:val="20"/>
                    </w:rPr>
                  </w:pPr>
                  <w:r w:rsidRPr="006F39F4">
                    <w:rPr>
                      <w:rFonts w:ascii="Times New Roman" w:hAnsi="Times New Roman" w:cs="Times New Roman"/>
                      <w:color w:val="auto"/>
                      <w:sz w:val="20"/>
                      <w:szCs w:val="20"/>
                    </w:rPr>
                    <w:t>Medarbeider/ansatt</w:t>
                  </w:r>
                </w:p>
              </w:tc>
            </w:tr>
            <w:tr w:rsidR="006F39F4" w:rsidRPr="006F39F4" w14:paraId="1D3F3F99" w14:textId="77777777" w:rsidTr="006F39F4">
              <w:tc>
                <w:tcPr>
                  <w:tcW w:w="313" w:type="dxa"/>
                  <w:tcBorders>
                    <w:right w:val="single" w:sz="4" w:space="0" w:color="auto"/>
                  </w:tcBorders>
                </w:tcPr>
                <w:p w14:paraId="38D041AF" w14:textId="77777777" w:rsidR="006F39F4" w:rsidRPr="006F39F4" w:rsidRDefault="0047234F" w:rsidP="006F39F4">
                  <w:pPr>
                    <w:autoSpaceDE w:val="0"/>
                    <w:autoSpaceDN w:val="0"/>
                    <w:adjustRightInd w:val="0"/>
                    <w:rPr>
                      <w:rFonts w:ascii="Times New Roman" w:hAnsi="Times New Roman" w:cs="Times New Roman"/>
                      <w:color w:val="auto"/>
                      <w:sz w:val="20"/>
                      <w:szCs w:val="20"/>
                    </w:rPr>
                  </w:pPr>
                  <w:r>
                    <w:rPr>
                      <w:rFonts w:ascii="Times New Roman" w:hAnsi="Times New Roman" w:cs="Times New Roman"/>
                      <w:color w:val="auto"/>
                      <w:sz w:val="20"/>
                      <w:szCs w:val="20"/>
                    </w:rPr>
                    <w:t>x</w:t>
                  </w:r>
                </w:p>
              </w:tc>
              <w:tc>
                <w:tcPr>
                  <w:tcW w:w="2348" w:type="dxa"/>
                  <w:tcBorders>
                    <w:top w:val="nil"/>
                    <w:left w:val="single" w:sz="4" w:space="0" w:color="auto"/>
                    <w:bottom w:val="nil"/>
                    <w:right w:val="nil"/>
                  </w:tcBorders>
                </w:tcPr>
                <w:p w14:paraId="2874A088" w14:textId="77777777" w:rsidR="006F39F4" w:rsidRPr="006F39F4" w:rsidRDefault="00D84545" w:rsidP="006F39F4">
                  <w:pPr>
                    <w:autoSpaceDE w:val="0"/>
                    <w:autoSpaceDN w:val="0"/>
                    <w:adjustRightInd w:val="0"/>
                    <w:rPr>
                      <w:rFonts w:ascii="Times New Roman" w:hAnsi="Times New Roman" w:cs="Times New Roman"/>
                      <w:color w:val="auto"/>
                      <w:sz w:val="20"/>
                      <w:szCs w:val="20"/>
                    </w:rPr>
                  </w:pPr>
                  <w:r>
                    <w:rPr>
                      <w:rFonts w:ascii="Times New Roman" w:hAnsi="Times New Roman" w:cs="Times New Roman"/>
                      <w:color w:val="auto"/>
                      <w:sz w:val="20"/>
                      <w:szCs w:val="20"/>
                    </w:rPr>
                    <w:t>Saks</w:t>
                  </w:r>
                  <w:r w:rsidR="006F39F4" w:rsidRPr="006F39F4">
                    <w:rPr>
                      <w:rFonts w:ascii="Times New Roman" w:hAnsi="Times New Roman" w:cs="Times New Roman"/>
                      <w:color w:val="auto"/>
                      <w:sz w:val="20"/>
                      <w:szCs w:val="20"/>
                    </w:rPr>
                    <w:t>behandler</w:t>
                  </w:r>
                </w:p>
              </w:tc>
            </w:tr>
            <w:tr w:rsidR="006F39F4" w:rsidRPr="006F39F4" w14:paraId="4FA0A102" w14:textId="77777777" w:rsidTr="006F39F4">
              <w:tc>
                <w:tcPr>
                  <w:tcW w:w="313" w:type="dxa"/>
                  <w:tcBorders>
                    <w:right w:val="single" w:sz="4" w:space="0" w:color="auto"/>
                  </w:tcBorders>
                </w:tcPr>
                <w:p w14:paraId="1E77A148" w14:textId="77777777" w:rsidR="006F39F4" w:rsidRPr="006F39F4" w:rsidRDefault="006F39F4" w:rsidP="006F39F4">
                  <w:pPr>
                    <w:autoSpaceDE w:val="0"/>
                    <w:autoSpaceDN w:val="0"/>
                    <w:adjustRightInd w:val="0"/>
                    <w:rPr>
                      <w:rFonts w:ascii="Times New Roman" w:hAnsi="Times New Roman" w:cs="Times New Roman"/>
                      <w:color w:val="auto"/>
                      <w:sz w:val="20"/>
                      <w:szCs w:val="20"/>
                    </w:rPr>
                  </w:pPr>
                </w:p>
              </w:tc>
              <w:tc>
                <w:tcPr>
                  <w:tcW w:w="2348" w:type="dxa"/>
                  <w:tcBorders>
                    <w:top w:val="nil"/>
                    <w:left w:val="single" w:sz="4" w:space="0" w:color="auto"/>
                    <w:bottom w:val="nil"/>
                    <w:right w:val="nil"/>
                  </w:tcBorders>
                </w:tcPr>
                <w:p w14:paraId="6E7312AE" w14:textId="77777777" w:rsidR="006F39F4" w:rsidRPr="006F39F4" w:rsidRDefault="006F39F4" w:rsidP="006F39F4">
                  <w:pPr>
                    <w:autoSpaceDE w:val="0"/>
                    <w:autoSpaceDN w:val="0"/>
                    <w:adjustRightInd w:val="0"/>
                    <w:rPr>
                      <w:rFonts w:ascii="Times New Roman" w:hAnsi="Times New Roman" w:cs="Times New Roman"/>
                      <w:color w:val="auto"/>
                      <w:sz w:val="20"/>
                      <w:szCs w:val="20"/>
                    </w:rPr>
                  </w:pPr>
                  <w:r w:rsidRPr="006F39F4">
                    <w:rPr>
                      <w:rFonts w:ascii="Times New Roman" w:hAnsi="Times New Roman" w:cs="Times New Roman"/>
                      <w:color w:val="auto"/>
                      <w:sz w:val="20"/>
                      <w:szCs w:val="20"/>
                    </w:rPr>
                    <w:t>Personvernombud</w:t>
                  </w:r>
                </w:p>
              </w:tc>
            </w:tr>
            <w:tr w:rsidR="006F39F4" w:rsidRPr="00074AF2" w14:paraId="223E924C" w14:textId="77777777" w:rsidTr="006F39F4">
              <w:tc>
                <w:tcPr>
                  <w:tcW w:w="313" w:type="dxa"/>
                  <w:tcBorders>
                    <w:right w:val="single" w:sz="4" w:space="0" w:color="auto"/>
                  </w:tcBorders>
                </w:tcPr>
                <w:p w14:paraId="604DB70C" w14:textId="77777777" w:rsidR="006F39F4" w:rsidRPr="006F39F4" w:rsidRDefault="0047234F" w:rsidP="006F39F4">
                  <w:pPr>
                    <w:autoSpaceDE w:val="0"/>
                    <w:autoSpaceDN w:val="0"/>
                    <w:adjustRightInd w:val="0"/>
                    <w:rPr>
                      <w:rFonts w:ascii="Times New Roman" w:hAnsi="Times New Roman" w:cs="Times New Roman"/>
                      <w:color w:val="auto"/>
                      <w:sz w:val="20"/>
                      <w:szCs w:val="20"/>
                    </w:rPr>
                  </w:pPr>
                  <w:r>
                    <w:rPr>
                      <w:rFonts w:ascii="Times New Roman" w:hAnsi="Times New Roman" w:cs="Times New Roman"/>
                      <w:color w:val="auto"/>
                      <w:sz w:val="20"/>
                      <w:szCs w:val="20"/>
                    </w:rPr>
                    <w:t>x</w:t>
                  </w:r>
                </w:p>
              </w:tc>
              <w:tc>
                <w:tcPr>
                  <w:tcW w:w="2348" w:type="dxa"/>
                  <w:tcBorders>
                    <w:top w:val="nil"/>
                    <w:left w:val="single" w:sz="4" w:space="0" w:color="auto"/>
                    <w:bottom w:val="nil"/>
                    <w:right w:val="nil"/>
                  </w:tcBorders>
                </w:tcPr>
                <w:p w14:paraId="207421BA" w14:textId="77777777" w:rsidR="006F39F4" w:rsidRPr="00074AF2" w:rsidRDefault="0044737A" w:rsidP="006F39F4">
                  <w:pPr>
                    <w:autoSpaceDE w:val="0"/>
                    <w:autoSpaceDN w:val="0"/>
                    <w:adjustRightInd w:val="0"/>
                    <w:rPr>
                      <w:rFonts w:ascii="Times New Roman" w:hAnsi="Times New Roman" w:cs="Times New Roman"/>
                      <w:color w:val="auto"/>
                      <w:sz w:val="20"/>
                      <w:szCs w:val="20"/>
                    </w:rPr>
                  </w:pPr>
                  <w:r>
                    <w:rPr>
                      <w:rFonts w:ascii="Times New Roman" w:hAnsi="Times New Roman" w:cs="Times New Roman"/>
                      <w:noProof/>
                      <w:color w:val="auto"/>
                      <w:sz w:val="20"/>
                      <w:szCs w:val="20"/>
                      <w:lang w:eastAsia="nb-NO"/>
                    </w:rPr>
                    <w:t>Sentral IT</w:t>
                  </w:r>
                </w:p>
              </w:tc>
            </w:tr>
          </w:tbl>
          <w:p w14:paraId="557F2A27" w14:textId="77777777" w:rsidR="006F39F4" w:rsidRPr="00074AF2" w:rsidRDefault="006F39F4" w:rsidP="00074AF2">
            <w:pPr>
              <w:autoSpaceDE w:val="0"/>
              <w:autoSpaceDN w:val="0"/>
              <w:adjustRightInd w:val="0"/>
              <w:spacing w:after="0" w:line="240" w:lineRule="auto"/>
              <w:rPr>
                <w:rFonts w:ascii="Times New Roman" w:hAnsi="Times New Roman" w:cs="Times New Roman"/>
                <w:color w:val="auto"/>
                <w:sz w:val="20"/>
                <w:szCs w:val="20"/>
              </w:rPr>
            </w:pPr>
          </w:p>
        </w:tc>
      </w:tr>
      <w:tr w:rsidR="006F39F4" w:rsidRPr="00321C36" w14:paraId="7333F74E" w14:textId="77777777" w:rsidTr="00DD1B97">
        <w:tc>
          <w:tcPr>
            <w:tcW w:w="1809" w:type="dxa"/>
            <w:shd w:val="clear" w:color="auto" w:fill="EFEAE2"/>
            <w:vAlign w:val="center"/>
          </w:tcPr>
          <w:p w14:paraId="0EC4D1EC" w14:textId="77777777" w:rsidR="006F39F4" w:rsidRPr="00DB52A0" w:rsidRDefault="006F39F4" w:rsidP="006F39F4">
            <w:pPr>
              <w:rPr>
                <w:rFonts w:eastAsia="Calibri" w:cs="Times New Roman"/>
                <w:b/>
                <w:szCs w:val="24"/>
              </w:rPr>
            </w:pPr>
            <w:r w:rsidRPr="00DB52A0">
              <w:rPr>
                <w:rFonts w:eastAsia="Calibri" w:cs="Times New Roman"/>
                <w:b/>
                <w:szCs w:val="24"/>
              </w:rPr>
              <w:t>Ansvar</w:t>
            </w:r>
          </w:p>
        </w:tc>
        <w:tc>
          <w:tcPr>
            <w:tcW w:w="7938" w:type="dxa"/>
            <w:gridSpan w:val="3"/>
          </w:tcPr>
          <w:p w14:paraId="2FB5F991" w14:textId="77777777" w:rsidR="006F39F4" w:rsidRPr="00D84545" w:rsidRDefault="006F39F4" w:rsidP="0047234F">
            <w:pPr>
              <w:pStyle w:val="Ingenmellomrom"/>
              <w:rPr>
                <w:sz w:val="20"/>
              </w:rPr>
            </w:pPr>
          </w:p>
        </w:tc>
      </w:tr>
      <w:tr w:rsidR="006F39F4" w:rsidRPr="00321C36" w14:paraId="23FF49C7" w14:textId="77777777" w:rsidTr="00DD1B97">
        <w:tc>
          <w:tcPr>
            <w:tcW w:w="1809" w:type="dxa"/>
            <w:shd w:val="clear" w:color="auto" w:fill="EFEAE2"/>
            <w:vAlign w:val="center"/>
          </w:tcPr>
          <w:p w14:paraId="2BA35E0D" w14:textId="77777777" w:rsidR="006F39F4" w:rsidRPr="00DB52A0" w:rsidRDefault="006F39F4" w:rsidP="006F39F4">
            <w:pPr>
              <w:rPr>
                <w:rFonts w:eastAsia="Calibri" w:cs="Times New Roman"/>
                <w:b/>
                <w:szCs w:val="24"/>
              </w:rPr>
            </w:pPr>
            <w:r w:rsidRPr="00DB52A0">
              <w:rPr>
                <w:rFonts w:eastAsia="Calibri" w:cs="Times New Roman"/>
                <w:b/>
                <w:szCs w:val="24"/>
              </w:rPr>
              <w:t>Gjennomføring</w:t>
            </w:r>
          </w:p>
        </w:tc>
        <w:tc>
          <w:tcPr>
            <w:tcW w:w="7938" w:type="dxa"/>
            <w:gridSpan w:val="3"/>
          </w:tcPr>
          <w:p w14:paraId="355BF629" w14:textId="77777777" w:rsidR="006F39F4" w:rsidRPr="0098300A" w:rsidRDefault="0047234F" w:rsidP="0047234F">
            <w:pPr>
              <w:pStyle w:val="Ingenmellomrom"/>
            </w:pPr>
            <w:r>
              <w:t>.</w:t>
            </w:r>
          </w:p>
        </w:tc>
      </w:tr>
      <w:tr w:rsidR="006F39F4" w:rsidRPr="00321C36" w14:paraId="0725A7FA" w14:textId="77777777" w:rsidTr="00DD1B97">
        <w:tc>
          <w:tcPr>
            <w:tcW w:w="1809" w:type="dxa"/>
            <w:shd w:val="clear" w:color="auto" w:fill="EFEAE2"/>
          </w:tcPr>
          <w:p w14:paraId="13BE2AB1" w14:textId="77777777" w:rsidR="006F39F4" w:rsidRPr="00DB52A0" w:rsidRDefault="00DB52A0" w:rsidP="006D24B2">
            <w:pPr>
              <w:rPr>
                <w:rFonts w:eastAsia="Calibri" w:cs="Times New Roman"/>
                <w:b/>
                <w:szCs w:val="24"/>
              </w:rPr>
            </w:pPr>
            <w:r w:rsidRPr="00DB52A0">
              <w:rPr>
                <w:rFonts w:eastAsia="Calibri" w:cs="Times New Roman"/>
                <w:b/>
                <w:szCs w:val="24"/>
              </w:rPr>
              <w:t>Formål</w:t>
            </w:r>
          </w:p>
        </w:tc>
        <w:tc>
          <w:tcPr>
            <w:tcW w:w="7938" w:type="dxa"/>
            <w:gridSpan w:val="3"/>
          </w:tcPr>
          <w:p w14:paraId="01788226" w14:textId="77777777" w:rsidR="006F39F4" w:rsidRPr="0098300A" w:rsidRDefault="001F2F5A" w:rsidP="001F2F5A">
            <w:r>
              <w:t>Gjennomgående nettbasert klagebehandling</w:t>
            </w:r>
          </w:p>
        </w:tc>
      </w:tr>
      <w:tr w:rsidR="006F39F4" w:rsidRPr="00321C36" w14:paraId="06FF2BB8" w14:textId="77777777" w:rsidTr="00DD1B97">
        <w:tc>
          <w:tcPr>
            <w:tcW w:w="1809" w:type="dxa"/>
            <w:shd w:val="clear" w:color="auto" w:fill="EFEAE2"/>
          </w:tcPr>
          <w:p w14:paraId="4AA9CFD4" w14:textId="77777777" w:rsidR="006F39F4" w:rsidRPr="00DB52A0" w:rsidRDefault="00DB52A0" w:rsidP="006D24B2">
            <w:pPr>
              <w:rPr>
                <w:rFonts w:eastAsia="Calibri" w:cs="Times New Roman"/>
                <w:b/>
                <w:szCs w:val="24"/>
              </w:rPr>
            </w:pPr>
            <w:r w:rsidRPr="00DB52A0">
              <w:rPr>
                <w:rFonts w:eastAsia="Calibri" w:cs="Times New Roman"/>
                <w:b/>
                <w:szCs w:val="24"/>
              </w:rPr>
              <w:t>Omfang</w:t>
            </w:r>
          </w:p>
        </w:tc>
        <w:tc>
          <w:tcPr>
            <w:tcW w:w="7938" w:type="dxa"/>
            <w:gridSpan w:val="3"/>
          </w:tcPr>
          <w:p w14:paraId="6F96CB39" w14:textId="77777777" w:rsidR="006F39F4" w:rsidRPr="0098300A" w:rsidRDefault="009D343E" w:rsidP="0047234F">
            <w:pPr>
              <w:pStyle w:val="Ingenmellomrom"/>
            </w:pPr>
            <w:r>
              <w:t>Alle brukere av 360 som behandler klagesaker for standpunkt og eksamen</w:t>
            </w:r>
          </w:p>
        </w:tc>
      </w:tr>
      <w:tr w:rsidR="006F39F4" w:rsidRPr="00321C36" w14:paraId="10D07370" w14:textId="77777777" w:rsidTr="00DD1B97">
        <w:tc>
          <w:tcPr>
            <w:tcW w:w="1809" w:type="dxa"/>
            <w:shd w:val="clear" w:color="auto" w:fill="EFEAE2"/>
          </w:tcPr>
          <w:p w14:paraId="063CD570" w14:textId="77777777" w:rsidR="006F39F4" w:rsidRPr="00DB52A0" w:rsidRDefault="00DB52A0" w:rsidP="006D24B2">
            <w:pPr>
              <w:rPr>
                <w:rFonts w:eastAsia="Calibri" w:cs="Times New Roman"/>
                <w:b/>
                <w:szCs w:val="24"/>
              </w:rPr>
            </w:pPr>
            <w:r w:rsidRPr="00DB52A0">
              <w:rPr>
                <w:rFonts w:eastAsia="Calibri" w:cs="Times New Roman"/>
                <w:b/>
                <w:szCs w:val="24"/>
              </w:rPr>
              <w:t>Hjemmel</w:t>
            </w:r>
          </w:p>
        </w:tc>
        <w:tc>
          <w:tcPr>
            <w:tcW w:w="7938" w:type="dxa"/>
            <w:gridSpan w:val="3"/>
          </w:tcPr>
          <w:p w14:paraId="66D4E7E0" w14:textId="77777777" w:rsidR="006F39F4" w:rsidRPr="0098300A" w:rsidRDefault="00973A81" w:rsidP="00C058AC">
            <w:pPr>
              <w:pStyle w:val="Ingenmellomrom"/>
            </w:pPr>
            <w:hyperlink r:id="rId12" w:anchor="KAPITTEL_6" w:history="1">
              <w:r w:rsidR="00FE4D88" w:rsidRPr="00FE4D88">
                <w:rPr>
                  <w:rStyle w:val="Hyperkobling"/>
                </w:rPr>
                <w:t>Forskrift til opplæringsloven, klage på vurdering</w:t>
              </w:r>
            </w:hyperlink>
          </w:p>
        </w:tc>
      </w:tr>
      <w:tr w:rsidR="00DB52A0" w:rsidRPr="00321C36" w14:paraId="173111C2" w14:textId="77777777" w:rsidTr="00DD1B97">
        <w:tc>
          <w:tcPr>
            <w:tcW w:w="1809" w:type="dxa"/>
            <w:shd w:val="clear" w:color="auto" w:fill="EFEAE2"/>
            <w:vAlign w:val="center"/>
          </w:tcPr>
          <w:p w14:paraId="27E95B38" w14:textId="77777777" w:rsidR="00DB52A0" w:rsidRPr="00DB52A0" w:rsidRDefault="00DB52A0" w:rsidP="00DB52A0">
            <w:pPr>
              <w:rPr>
                <w:rFonts w:eastAsia="Calibri" w:cs="Times New Roman"/>
                <w:b/>
                <w:szCs w:val="24"/>
              </w:rPr>
            </w:pPr>
            <w:r w:rsidRPr="00DB52A0">
              <w:rPr>
                <w:rFonts w:eastAsia="Calibri" w:cs="Times New Roman"/>
                <w:b/>
                <w:szCs w:val="24"/>
              </w:rPr>
              <w:t>Referanser</w:t>
            </w:r>
          </w:p>
        </w:tc>
        <w:tc>
          <w:tcPr>
            <w:tcW w:w="7938" w:type="dxa"/>
            <w:gridSpan w:val="3"/>
          </w:tcPr>
          <w:p w14:paraId="3E5D2A6B" w14:textId="77777777" w:rsidR="00DB52A0" w:rsidRPr="00BD6D18" w:rsidRDefault="00FE4D88" w:rsidP="00FE4D88">
            <w:pPr>
              <w:pStyle w:val="Ingenmellomrom"/>
              <w:rPr>
                <w:color w:val="FF0000"/>
              </w:rPr>
            </w:pPr>
            <w:r>
              <w:t xml:space="preserve">Informasjon om klagebehandling utgitt av Udir: </w:t>
            </w:r>
            <w:r w:rsidR="00D14F40">
              <w:t xml:space="preserve"> </w:t>
            </w:r>
            <w:hyperlink r:id="rId13" w:history="1">
              <w:r w:rsidRPr="00FE4D88">
                <w:rPr>
                  <w:rStyle w:val="Hyperkobling"/>
                </w:rPr>
                <w:t>Klage på standpunktkarakter</w:t>
              </w:r>
            </w:hyperlink>
            <w:r w:rsidR="00BD6D18">
              <w:t xml:space="preserve"> </w:t>
            </w:r>
          </w:p>
        </w:tc>
      </w:tr>
    </w:tbl>
    <w:p w14:paraId="5082EC82" w14:textId="77777777" w:rsidR="00DB52A0" w:rsidRPr="009712E2" w:rsidRDefault="00930018" w:rsidP="00DB52A0">
      <w:pPr>
        <w:rPr>
          <w:rFonts w:cs="Times New Roman"/>
          <w:color w:val="auto"/>
          <w:sz w:val="20"/>
          <w:szCs w:val="20"/>
        </w:rPr>
      </w:pPr>
      <w:r w:rsidRPr="009712E2">
        <w:rPr>
          <w:rFonts w:cs="Times New Roman"/>
          <w:b/>
          <w:color w:val="auto"/>
          <w:sz w:val="20"/>
          <w:szCs w:val="20"/>
        </w:rPr>
        <w:t>Bakgrunn</w:t>
      </w:r>
      <w:r w:rsidRPr="009712E2">
        <w:rPr>
          <w:rFonts w:cs="Times New Roman"/>
          <w:color w:val="auto"/>
          <w:sz w:val="20"/>
          <w:szCs w:val="20"/>
        </w:rPr>
        <w:t>:</w:t>
      </w:r>
      <w:r w:rsidR="009D343E" w:rsidRPr="009712E2">
        <w:rPr>
          <w:rFonts w:cs="Times New Roman"/>
          <w:color w:val="auto"/>
          <w:sz w:val="20"/>
          <w:szCs w:val="20"/>
        </w:rPr>
        <w:t xml:space="preserve"> </w:t>
      </w:r>
      <w:r w:rsidR="00DA13EC" w:rsidRPr="009712E2">
        <w:rPr>
          <w:rFonts w:cs="Times New Roman"/>
          <w:color w:val="auto"/>
          <w:sz w:val="20"/>
          <w:szCs w:val="20"/>
        </w:rPr>
        <w:t xml:space="preserve">Sikre ens behandling </w:t>
      </w:r>
      <w:r w:rsidR="00BD6D18" w:rsidRPr="009712E2">
        <w:rPr>
          <w:rFonts w:cs="Times New Roman"/>
          <w:color w:val="auto"/>
          <w:sz w:val="20"/>
          <w:szCs w:val="20"/>
        </w:rPr>
        <w:t xml:space="preserve">i NTFK </w:t>
      </w:r>
      <w:r w:rsidR="00DA13EC" w:rsidRPr="009712E2">
        <w:rPr>
          <w:rFonts w:cs="Times New Roman"/>
          <w:color w:val="auto"/>
          <w:sz w:val="20"/>
          <w:szCs w:val="20"/>
        </w:rPr>
        <w:t>av klagesaker</w:t>
      </w:r>
      <w:r w:rsidR="00BD6D18" w:rsidRPr="009712E2">
        <w:rPr>
          <w:rFonts w:cs="Times New Roman"/>
          <w:color w:val="auto"/>
          <w:sz w:val="20"/>
          <w:szCs w:val="20"/>
        </w:rPr>
        <w:t xml:space="preserve"> for standpunkt og lokalgitt eksamen</w:t>
      </w:r>
      <w:r w:rsidR="00DA13EC" w:rsidRPr="009712E2">
        <w:rPr>
          <w:rFonts w:cs="Times New Roman"/>
          <w:color w:val="auto"/>
          <w:sz w:val="20"/>
          <w:szCs w:val="20"/>
        </w:rPr>
        <w:t>.</w:t>
      </w:r>
      <w:r w:rsidR="0047234F" w:rsidRPr="009712E2">
        <w:rPr>
          <w:rFonts w:cs="Times New Roman"/>
          <w:color w:val="auto"/>
          <w:sz w:val="20"/>
          <w:szCs w:val="20"/>
        </w:rPr>
        <w:t xml:space="preserve">   </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01"/>
        <w:gridCol w:w="8646"/>
      </w:tblGrid>
      <w:tr w:rsidR="004721F2" w:rsidRPr="00A22AF2" w14:paraId="4A03A8ED" w14:textId="77777777" w:rsidTr="00DD1B97">
        <w:tc>
          <w:tcPr>
            <w:tcW w:w="1101" w:type="dxa"/>
            <w:shd w:val="clear" w:color="auto" w:fill="EFEAE2"/>
            <w:vAlign w:val="center"/>
          </w:tcPr>
          <w:p w14:paraId="49B8176F" w14:textId="77777777" w:rsidR="004721F2" w:rsidRPr="00DB52A0" w:rsidRDefault="004721F2" w:rsidP="00DD1B97">
            <w:pPr>
              <w:rPr>
                <w:rFonts w:eastAsia="Calibri" w:cs="Times New Roman"/>
                <w:b/>
                <w:noProof/>
                <w:szCs w:val="24"/>
                <w:lang w:eastAsia="nb-NO"/>
              </w:rPr>
            </w:pPr>
            <w:r w:rsidRPr="004721F2">
              <w:rPr>
                <w:rFonts w:eastAsia="Calibri" w:cs="Times New Roman"/>
                <w:b/>
                <w:noProof/>
                <w:szCs w:val="24"/>
                <w:lang w:eastAsia="nb-NO"/>
              </w:rPr>
              <w:t>Nr.</w:t>
            </w:r>
          </w:p>
        </w:tc>
        <w:tc>
          <w:tcPr>
            <w:tcW w:w="8646" w:type="dxa"/>
            <w:shd w:val="clear" w:color="auto" w:fill="EFEAE2"/>
            <w:vAlign w:val="center"/>
          </w:tcPr>
          <w:p w14:paraId="3667DFDB" w14:textId="77777777" w:rsidR="004721F2" w:rsidRPr="00A22AF2" w:rsidRDefault="004721F2" w:rsidP="00DD1B97">
            <w:pPr>
              <w:rPr>
                <w:rFonts w:eastAsia="Calibri" w:cs="Times New Roman"/>
                <w:b/>
                <w:noProof/>
                <w:szCs w:val="24"/>
                <w:lang w:eastAsia="nb-NO"/>
              </w:rPr>
            </w:pPr>
            <w:r w:rsidRPr="00A22AF2">
              <w:rPr>
                <w:rFonts w:eastAsia="Calibri" w:cs="Times New Roman"/>
                <w:b/>
                <w:noProof/>
                <w:szCs w:val="24"/>
                <w:lang w:eastAsia="nb-NO"/>
              </w:rPr>
              <w:t>Aktivitet/Beskrivelse</w:t>
            </w:r>
          </w:p>
        </w:tc>
      </w:tr>
      <w:tr w:rsidR="004721F2" w:rsidRPr="00321C36" w14:paraId="61023D43" w14:textId="77777777" w:rsidTr="004721F2">
        <w:tc>
          <w:tcPr>
            <w:tcW w:w="1101" w:type="dxa"/>
          </w:tcPr>
          <w:p w14:paraId="09747A2C" w14:textId="77777777" w:rsidR="004721F2" w:rsidRPr="004721F2" w:rsidRDefault="004721F2" w:rsidP="004721F2">
            <w:pPr>
              <w:rPr>
                <w:rFonts w:eastAsia="Calibri" w:cs="Times New Roman"/>
                <w:b/>
                <w:szCs w:val="24"/>
              </w:rPr>
            </w:pPr>
            <w:r>
              <w:rPr>
                <w:rFonts w:ascii="Times New Roman" w:hAnsi="Times New Roman" w:cs="Times New Roman"/>
                <w:b/>
                <w:bCs/>
                <w:color w:val="auto"/>
              </w:rPr>
              <w:t>1.</w:t>
            </w:r>
          </w:p>
        </w:tc>
        <w:tc>
          <w:tcPr>
            <w:tcW w:w="8646" w:type="dxa"/>
          </w:tcPr>
          <w:p w14:paraId="547F96F1" w14:textId="77777777" w:rsidR="004721F2" w:rsidRDefault="00C058AC" w:rsidP="00C058AC">
            <w:pPr>
              <w:pStyle w:val="Ingenmellomrom"/>
              <w:rPr>
                <w:sz w:val="20"/>
              </w:rPr>
            </w:pPr>
            <w:r>
              <w:rPr>
                <w:sz w:val="20"/>
              </w:rPr>
              <w:t>Det er to type klagesaker:</w:t>
            </w:r>
          </w:p>
          <w:p w14:paraId="3DCE74CA" w14:textId="77777777" w:rsidR="00704E5C" w:rsidRDefault="00C058AC" w:rsidP="00704E5C">
            <w:pPr>
              <w:pStyle w:val="Ingenmellomrom"/>
              <w:numPr>
                <w:ilvl w:val="0"/>
                <w:numId w:val="22"/>
              </w:numPr>
              <w:rPr>
                <w:sz w:val="20"/>
              </w:rPr>
            </w:pPr>
            <w:r>
              <w:rPr>
                <w:sz w:val="20"/>
              </w:rPr>
              <w:t>Standpunkt</w:t>
            </w:r>
            <w:r w:rsidR="00E038F6">
              <w:rPr>
                <w:sz w:val="20"/>
              </w:rPr>
              <w:t>:</w:t>
            </w:r>
            <w:r>
              <w:rPr>
                <w:sz w:val="20"/>
              </w:rPr>
              <w:t xml:space="preserve"> </w:t>
            </w:r>
            <w:r w:rsidR="00704E5C">
              <w:rPr>
                <w:sz w:val="20"/>
              </w:rPr>
              <w:t>f</w:t>
            </w:r>
            <w:r w:rsidR="00E038F6">
              <w:rPr>
                <w:sz w:val="20"/>
              </w:rPr>
              <w:t xml:space="preserve">ag, orden, </w:t>
            </w:r>
            <w:r w:rsidR="00FE4D88">
              <w:rPr>
                <w:sz w:val="20"/>
              </w:rPr>
              <w:t>oppførsel</w:t>
            </w:r>
          </w:p>
          <w:p w14:paraId="34635009" w14:textId="77777777" w:rsidR="00C058AC" w:rsidRPr="00930018" w:rsidRDefault="00BD6D18" w:rsidP="00BD6D18">
            <w:pPr>
              <w:pStyle w:val="Ingenmellomrom"/>
              <w:numPr>
                <w:ilvl w:val="0"/>
                <w:numId w:val="22"/>
              </w:numPr>
              <w:rPr>
                <w:sz w:val="20"/>
              </w:rPr>
            </w:pPr>
            <w:r>
              <w:rPr>
                <w:sz w:val="20"/>
              </w:rPr>
              <w:t>Lokalgitt e</w:t>
            </w:r>
            <w:r w:rsidR="00C058AC">
              <w:rPr>
                <w:sz w:val="20"/>
              </w:rPr>
              <w:t>ksamen</w:t>
            </w:r>
            <w:r w:rsidR="00E038F6">
              <w:rPr>
                <w:sz w:val="20"/>
              </w:rPr>
              <w:t>:</w:t>
            </w:r>
            <w:r w:rsidR="00C058AC">
              <w:rPr>
                <w:sz w:val="20"/>
              </w:rPr>
              <w:t xml:space="preserve"> ikkeskriftlig </w:t>
            </w:r>
            <w:r w:rsidR="00E038F6">
              <w:rPr>
                <w:sz w:val="20"/>
              </w:rPr>
              <w:t>eksamen eller skriftlig eksamen</w:t>
            </w:r>
          </w:p>
        </w:tc>
      </w:tr>
      <w:tr w:rsidR="001F2F5A" w:rsidRPr="00321C36" w14:paraId="258774AD" w14:textId="77777777" w:rsidTr="004721F2">
        <w:tc>
          <w:tcPr>
            <w:tcW w:w="1101" w:type="dxa"/>
          </w:tcPr>
          <w:p w14:paraId="2DF524EF" w14:textId="77777777" w:rsidR="001F2F5A" w:rsidRDefault="00704E5C" w:rsidP="00256806">
            <w:pPr>
              <w:spacing w:after="0"/>
              <w:rPr>
                <w:rFonts w:ascii="Times New Roman" w:hAnsi="Times New Roman" w:cs="Times New Roman"/>
                <w:b/>
                <w:bCs/>
                <w:color w:val="auto"/>
              </w:rPr>
            </w:pPr>
            <w:r>
              <w:rPr>
                <w:rFonts w:ascii="Times New Roman" w:hAnsi="Times New Roman" w:cs="Times New Roman"/>
                <w:b/>
                <w:bCs/>
                <w:color w:val="auto"/>
              </w:rPr>
              <w:t>2.</w:t>
            </w:r>
          </w:p>
        </w:tc>
        <w:tc>
          <w:tcPr>
            <w:tcW w:w="8646" w:type="dxa"/>
          </w:tcPr>
          <w:p w14:paraId="3096A663" w14:textId="77777777" w:rsidR="001F2F5A" w:rsidRDefault="00704E5C" w:rsidP="00256806">
            <w:pPr>
              <w:pStyle w:val="Ingenmellomrom"/>
              <w:rPr>
                <w:sz w:val="20"/>
              </w:rPr>
            </w:pPr>
            <w:r>
              <w:rPr>
                <w:sz w:val="20"/>
              </w:rPr>
              <w:t>Klage på standpunkt leveres av elev</w:t>
            </w:r>
          </w:p>
          <w:p w14:paraId="1E79FB55" w14:textId="77777777" w:rsidR="00704E5C" w:rsidRDefault="00704E5C" w:rsidP="009712E2">
            <w:pPr>
              <w:pStyle w:val="Ingenmellomrom"/>
              <w:spacing w:line="100" w:lineRule="atLeast"/>
              <w:rPr>
                <w:sz w:val="20"/>
              </w:rPr>
            </w:pPr>
            <w:r>
              <w:rPr>
                <w:sz w:val="20"/>
              </w:rPr>
              <w:t>Klage på eksamen lever</w:t>
            </w:r>
            <w:r w:rsidR="00D14F40">
              <w:rPr>
                <w:sz w:val="20"/>
              </w:rPr>
              <w:t>es</w:t>
            </w:r>
            <w:r>
              <w:rPr>
                <w:sz w:val="20"/>
              </w:rPr>
              <w:t xml:space="preserve"> av:</w:t>
            </w:r>
          </w:p>
          <w:p w14:paraId="48ABBDC6" w14:textId="77777777" w:rsidR="00704E5C" w:rsidRDefault="00704E5C" w:rsidP="009712E2">
            <w:pPr>
              <w:pStyle w:val="Ingenmellomrom"/>
              <w:numPr>
                <w:ilvl w:val="0"/>
                <w:numId w:val="23"/>
              </w:numPr>
              <w:spacing w:line="100" w:lineRule="atLeast"/>
              <w:rPr>
                <w:sz w:val="20"/>
              </w:rPr>
            </w:pPr>
            <w:r>
              <w:rPr>
                <w:sz w:val="20"/>
              </w:rPr>
              <w:t>Elev – gjelder ikkeskriftlig eksamen eller lokalgitt skriftlig eksamen</w:t>
            </w:r>
          </w:p>
          <w:p w14:paraId="7F9C4338" w14:textId="77777777" w:rsidR="00704E5C" w:rsidRDefault="00704E5C" w:rsidP="009712E2">
            <w:pPr>
              <w:pStyle w:val="Ingenmellomrom"/>
              <w:numPr>
                <w:ilvl w:val="0"/>
                <w:numId w:val="23"/>
              </w:numPr>
              <w:spacing w:line="100" w:lineRule="atLeast"/>
              <w:rPr>
                <w:sz w:val="20"/>
              </w:rPr>
            </w:pPr>
            <w:r>
              <w:rPr>
                <w:sz w:val="20"/>
              </w:rPr>
              <w:t xml:space="preserve">Privatist – gjelder ikkeskriftlig eksamen eller </w:t>
            </w:r>
            <w:r w:rsidR="003B3E97">
              <w:rPr>
                <w:sz w:val="20"/>
              </w:rPr>
              <w:t xml:space="preserve">lokalgitt </w:t>
            </w:r>
            <w:r>
              <w:rPr>
                <w:sz w:val="20"/>
              </w:rPr>
              <w:t>skriftlig eksamen</w:t>
            </w:r>
          </w:p>
          <w:p w14:paraId="28CBC9EF" w14:textId="77777777" w:rsidR="00704E5C" w:rsidRDefault="00704E5C" w:rsidP="009712E2">
            <w:pPr>
              <w:pStyle w:val="Ingenmellomrom"/>
              <w:numPr>
                <w:ilvl w:val="0"/>
                <w:numId w:val="23"/>
              </w:numPr>
              <w:spacing w:line="100" w:lineRule="atLeast"/>
              <w:rPr>
                <w:sz w:val="20"/>
              </w:rPr>
            </w:pPr>
            <w:r>
              <w:rPr>
                <w:sz w:val="20"/>
              </w:rPr>
              <w:t>Praksiskandidat – gjelder skriftlig eksamen (sentralgitt)</w:t>
            </w:r>
          </w:p>
          <w:p w14:paraId="2D0EA2C7" w14:textId="77777777" w:rsidR="00704E5C" w:rsidRPr="00930018" w:rsidRDefault="00704E5C" w:rsidP="009712E2">
            <w:pPr>
              <w:pStyle w:val="Ingenmellomrom"/>
              <w:numPr>
                <w:ilvl w:val="0"/>
                <w:numId w:val="23"/>
              </w:numPr>
              <w:spacing w:line="100" w:lineRule="atLeast"/>
              <w:rPr>
                <w:sz w:val="20"/>
              </w:rPr>
            </w:pPr>
            <w:r>
              <w:rPr>
                <w:sz w:val="20"/>
              </w:rPr>
              <w:t>Lærling - gjelder skriftlig eksamen (sentralgitt)</w:t>
            </w:r>
          </w:p>
        </w:tc>
      </w:tr>
      <w:tr w:rsidR="00704E5C" w:rsidRPr="00321C36" w14:paraId="182E6B06" w14:textId="77777777" w:rsidTr="004721F2">
        <w:tc>
          <w:tcPr>
            <w:tcW w:w="1101" w:type="dxa"/>
          </w:tcPr>
          <w:p w14:paraId="5893D628" w14:textId="77777777" w:rsidR="00704E5C" w:rsidRDefault="00704E5C" w:rsidP="004721F2">
            <w:pPr>
              <w:rPr>
                <w:rFonts w:ascii="Times New Roman" w:hAnsi="Times New Roman" w:cs="Times New Roman"/>
                <w:b/>
                <w:bCs/>
                <w:color w:val="auto"/>
              </w:rPr>
            </w:pPr>
            <w:r>
              <w:rPr>
                <w:rFonts w:ascii="Times New Roman" w:hAnsi="Times New Roman" w:cs="Times New Roman"/>
                <w:b/>
                <w:bCs/>
                <w:color w:val="auto"/>
              </w:rPr>
              <w:t>3.</w:t>
            </w:r>
          </w:p>
        </w:tc>
        <w:tc>
          <w:tcPr>
            <w:tcW w:w="8646" w:type="dxa"/>
          </w:tcPr>
          <w:p w14:paraId="3A8B970C" w14:textId="77777777" w:rsidR="00704E5C" w:rsidRPr="00697605" w:rsidRDefault="00704E5C" w:rsidP="000113B1">
            <w:pPr>
              <w:pStyle w:val="Ingenmellomrom"/>
              <w:rPr>
                <w:sz w:val="20"/>
              </w:rPr>
            </w:pPr>
            <w:r>
              <w:rPr>
                <w:sz w:val="20"/>
              </w:rPr>
              <w:t xml:space="preserve">Hver klage opprettes </w:t>
            </w:r>
            <w:r w:rsidR="00D14F40">
              <w:rPr>
                <w:sz w:val="20"/>
              </w:rPr>
              <w:t xml:space="preserve">ved skolen </w:t>
            </w:r>
            <w:r>
              <w:rPr>
                <w:sz w:val="20"/>
              </w:rPr>
              <w:t xml:space="preserve">som </w:t>
            </w:r>
            <w:r w:rsidRPr="000A037A">
              <w:rPr>
                <w:b/>
                <w:sz w:val="20"/>
              </w:rPr>
              <w:t>egen arkivsak</w:t>
            </w:r>
            <w:r>
              <w:rPr>
                <w:sz w:val="20"/>
              </w:rPr>
              <w:t xml:space="preserve"> i 360.</w:t>
            </w:r>
            <w:r w:rsidR="007E745A">
              <w:rPr>
                <w:sz w:val="20"/>
              </w:rPr>
              <w:t xml:space="preserve"> Saken opprettes i</w:t>
            </w:r>
            <w:r w:rsidR="00256806">
              <w:rPr>
                <w:sz w:val="20"/>
              </w:rPr>
              <w:t xml:space="preserve"> intern sone i arkivdel Elev.</w:t>
            </w:r>
            <w:r w:rsidR="00697605">
              <w:rPr>
                <w:sz w:val="20"/>
              </w:rPr>
              <w:t xml:space="preserve"> Fødselsnr legges inn. </w:t>
            </w:r>
            <w:r w:rsidR="00606846">
              <w:rPr>
                <w:sz w:val="20"/>
              </w:rPr>
              <w:t>Arkivkode B 65 &amp; 02.</w:t>
            </w:r>
          </w:p>
        </w:tc>
      </w:tr>
      <w:tr w:rsidR="001F2F5A" w:rsidRPr="00321C36" w14:paraId="74B7A8E9" w14:textId="77777777" w:rsidTr="004721F2">
        <w:tc>
          <w:tcPr>
            <w:tcW w:w="1101" w:type="dxa"/>
          </w:tcPr>
          <w:p w14:paraId="47CC797B" w14:textId="77777777" w:rsidR="001F2F5A" w:rsidRDefault="00704E5C" w:rsidP="004721F2">
            <w:pPr>
              <w:rPr>
                <w:rFonts w:ascii="Times New Roman" w:hAnsi="Times New Roman" w:cs="Times New Roman"/>
                <w:b/>
                <w:bCs/>
                <w:color w:val="auto"/>
              </w:rPr>
            </w:pPr>
            <w:r>
              <w:rPr>
                <w:rFonts w:ascii="Times New Roman" w:hAnsi="Times New Roman" w:cs="Times New Roman"/>
                <w:b/>
                <w:bCs/>
                <w:color w:val="auto"/>
              </w:rPr>
              <w:t>4.</w:t>
            </w:r>
          </w:p>
        </w:tc>
        <w:tc>
          <w:tcPr>
            <w:tcW w:w="8646" w:type="dxa"/>
          </w:tcPr>
          <w:p w14:paraId="0A5D3549" w14:textId="77777777" w:rsidR="007E745A" w:rsidRPr="007E745A" w:rsidRDefault="00704E5C" w:rsidP="007C4949">
            <w:pPr>
              <w:pStyle w:val="Ingenmellomrom"/>
              <w:rPr>
                <w:sz w:val="20"/>
              </w:rPr>
            </w:pPr>
            <w:r>
              <w:rPr>
                <w:sz w:val="20"/>
              </w:rPr>
              <w:t xml:space="preserve">Sakstittel skal inneholde </w:t>
            </w:r>
            <w:r w:rsidR="007E745A">
              <w:rPr>
                <w:sz w:val="20"/>
              </w:rPr>
              <w:t xml:space="preserve">ordene </w:t>
            </w:r>
            <w:r w:rsidR="00717149">
              <w:rPr>
                <w:i/>
                <w:sz w:val="20"/>
              </w:rPr>
              <w:t xml:space="preserve">elev </w:t>
            </w:r>
            <w:r w:rsidR="00717149">
              <w:rPr>
                <w:sz w:val="20"/>
              </w:rPr>
              <w:t xml:space="preserve">eller </w:t>
            </w:r>
            <w:r w:rsidR="00717149">
              <w:rPr>
                <w:i/>
                <w:sz w:val="20"/>
              </w:rPr>
              <w:t xml:space="preserve">privatist, personnavn, </w:t>
            </w:r>
            <w:r w:rsidR="007E745A">
              <w:rPr>
                <w:i/>
                <w:sz w:val="20"/>
              </w:rPr>
              <w:t xml:space="preserve">klage, standpunkt </w:t>
            </w:r>
            <w:r w:rsidR="007E745A" w:rsidRPr="007E745A">
              <w:rPr>
                <w:sz w:val="20"/>
              </w:rPr>
              <w:t>e</w:t>
            </w:r>
            <w:r w:rsidR="00E038F6">
              <w:rPr>
                <w:sz w:val="20"/>
              </w:rPr>
              <w:t>vt</w:t>
            </w:r>
            <w:r w:rsidR="007E745A">
              <w:rPr>
                <w:i/>
                <w:sz w:val="20"/>
              </w:rPr>
              <w:t xml:space="preserve"> eksamen, fag </w:t>
            </w:r>
            <w:r w:rsidR="007E745A">
              <w:rPr>
                <w:sz w:val="20"/>
              </w:rPr>
              <w:t xml:space="preserve">og </w:t>
            </w:r>
            <w:r w:rsidR="007E745A">
              <w:rPr>
                <w:i/>
                <w:sz w:val="20"/>
              </w:rPr>
              <w:t>årstall</w:t>
            </w:r>
            <w:r w:rsidR="007E745A">
              <w:rPr>
                <w:sz w:val="20"/>
              </w:rPr>
              <w:t xml:space="preserve">. </w:t>
            </w:r>
          </w:p>
          <w:p w14:paraId="34D1DD94" w14:textId="77777777" w:rsidR="001F2F5A" w:rsidRPr="00320AE2" w:rsidRDefault="007E745A" w:rsidP="007C4949">
            <w:pPr>
              <w:pStyle w:val="Ingenmellomrom"/>
              <w:rPr>
                <w:i/>
                <w:sz w:val="20"/>
              </w:rPr>
            </w:pPr>
            <w:r>
              <w:rPr>
                <w:sz w:val="20"/>
              </w:rPr>
              <w:t>Eksempel:</w:t>
            </w:r>
            <w:r w:rsidR="00E038F6">
              <w:rPr>
                <w:sz w:val="20"/>
              </w:rPr>
              <w:t xml:space="preserve"> </w:t>
            </w:r>
            <w:r w:rsidR="00320AE2">
              <w:rPr>
                <w:i/>
                <w:sz w:val="20"/>
              </w:rPr>
              <w:t>Klagesak@</w:t>
            </w:r>
            <w:r w:rsidR="00BD6D18">
              <w:rPr>
                <w:i/>
                <w:sz w:val="20"/>
              </w:rPr>
              <w:t xml:space="preserve">Elev </w:t>
            </w:r>
            <w:r w:rsidR="00717149">
              <w:rPr>
                <w:i/>
                <w:sz w:val="20"/>
              </w:rPr>
              <w:t>Ola Nordmann</w:t>
            </w:r>
            <w:r w:rsidR="00320AE2">
              <w:rPr>
                <w:i/>
                <w:sz w:val="20"/>
              </w:rPr>
              <w:t xml:space="preserve"> – Klage på standpunktkarakter i tysk i 20</w:t>
            </w:r>
            <w:r w:rsidR="004561A6">
              <w:rPr>
                <w:i/>
                <w:sz w:val="20"/>
              </w:rPr>
              <w:t>xx</w:t>
            </w:r>
          </w:p>
          <w:p w14:paraId="722E491C" w14:textId="77777777" w:rsidR="00E038F6" w:rsidRPr="007E745A" w:rsidRDefault="00E038F6" w:rsidP="00606846">
            <w:pPr>
              <w:pStyle w:val="Ingenmellomrom"/>
              <w:rPr>
                <w:sz w:val="20"/>
              </w:rPr>
            </w:pPr>
            <w:r>
              <w:rPr>
                <w:sz w:val="20"/>
              </w:rPr>
              <w:t>Klage</w:t>
            </w:r>
            <w:r w:rsidR="00606846">
              <w:rPr>
                <w:sz w:val="20"/>
              </w:rPr>
              <w:t>saken</w:t>
            </w:r>
            <w:r>
              <w:rPr>
                <w:sz w:val="20"/>
              </w:rPr>
              <w:t xml:space="preserve"> unntas fra offentlighet med hjemmel i Off.lovens § </w:t>
            </w:r>
            <w:r w:rsidR="00320AE2">
              <w:rPr>
                <w:sz w:val="20"/>
              </w:rPr>
              <w:t>26 første ledd og med tilgangsgruppe for elevsaker.</w:t>
            </w:r>
          </w:p>
        </w:tc>
      </w:tr>
      <w:tr w:rsidR="00704E5C" w:rsidRPr="00321C36" w14:paraId="56573D56" w14:textId="77777777" w:rsidTr="004721F2">
        <w:tc>
          <w:tcPr>
            <w:tcW w:w="1101" w:type="dxa"/>
          </w:tcPr>
          <w:p w14:paraId="44D7E8A8" w14:textId="77777777" w:rsidR="00704E5C" w:rsidRDefault="007E745A" w:rsidP="004721F2">
            <w:pPr>
              <w:rPr>
                <w:rFonts w:ascii="Times New Roman" w:hAnsi="Times New Roman" w:cs="Times New Roman"/>
                <w:b/>
                <w:bCs/>
                <w:color w:val="auto"/>
              </w:rPr>
            </w:pPr>
            <w:r>
              <w:rPr>
                <w:rFonts w:ascii="Times New Roman" w:hAnsi="Times New Roman" w:cs="Times New Roman"/>
                <w:b/>
                <w:bCs/>
                <w:color w:val="auto"/>
              </w:rPr>
              <w:t>5.</w:t>
            </w:r>
          </w:p>
        </w:tc>
        <w:tc>
          <w:tcPr>
            <w:tcW w:w="8646" w:type="dxa"/>
          </w:tcPr>
          <w:p w14:paraId="2A05522B" w14:textId="77777777" w:rsidR="00A86B5A" w:rsidRDefault="00320AE2" w:rsidP="009712E2">
            <w:pPr>
              <w:pStyle w:val="Ingenmellomrom"/>
              <w:rPr>
                <w:sz w:val="20"/>
              </w:rPr>
            </w:pPr>
            <w:r>
              <w:rPr>
                <w:sz w:val="20"/>
              </w:rPr>
              <w:t>Klage</w:t>
            </w:r>
            <w:r w:rsidR="00047BAA">
              <w:rPr>
                <w:sz w:val="20"/>
              </w:rPr>
              <w:t>n</w:t>
            </w:r>
            <w:r>
              <w:rPr>
                <w:sz w:val="20"/>
              </w:rPr>
              <w:t xml:space="preserve"> </w:t>
            </w:r>
            <w:r w:rsidR="00047BAA">
              <w:rPr>
                <w:sz w:val="20"/>
              </w:rPr>
              <w:t xml:space="preserve">(dok nr 1) registreres og </w:t>
            </w:r>
            <w:r>
              <w:rPr>
                <w:sz w:val="20"/>
              </w:rPr>
              <w:t xml:space="preserve">skannes </w:t>
            </w:r>
            <w:r w:rsidR="00D14F40">
              <w:rPr>
                <w:sz w:val="20"/>
              </w:rPr>
              <w:t>ved skolen</w:t>
            </w:r>
            <w:r w:rsidR="00A86B5A">
              <w:rPr>
                <w:sz w:val="20"/>
              </w:rPr>
              <w:t>, og</w:t>
            </w:r>
            <w:r w:rsidR="000A037A">
              <w:rPr>
                <w:sz w:val="20"/>
              </w:rPr>
              <w:t xml:space="preserve"> </w:t>
            </w:r>
            <w:r w:rsidR="00A86B5A">
              <w:rPr>
                <w:sz w:val="20"/>
              </w:rPr>
              <w:t>s</w:t>
            </w:r>
            <w:r w:rsidR="000113B1">
              <w:rPr>
                <w:sz w:val="20"/>
              </w:rPr>
              <w:t xml:space="preserve">amtidig legges </w:t>
            </w:r>
            <w:r w:rsidR="00A86B5A">
              <w:rPr>
                <w:sz w:val="20"/>
              </w:rPr>
              <w:t xml:space="preserve">det </w:t>
            </w:r>
            <w:r w:rsidR="000113B1">
              <w:rPr>
                <w:sz w:val="20"/>
              </w:rPr>
              <w:t xml:space="preserve">til rettigheter på dokumentet. Dette gjøres på fanen </w:t>
            </w:r>
            <w:r w:rsidR="000113B1">
              <w:rPr>
                <w:i/>
                <w:sz w:val="20"/>
              </w:rPr>
              <w:t xml:space="preserve">Rettigheter. </w:t>
            </w:r>
            <w:r w:rsidR="000113B1">
              <w:rPr>
                <w:sz w:val="20"/>
              </w:rPr>
              <w:t xml:space="preserve">Velg </w:t>
            </w:r>
            <w:r w:rsidR="000113B1">
              <w:rPr>
                <w:i/>
                <w:sz w:val="20"/>
              </w:rPr>
              <w:t xml:space="preserve">Ny </w:t>
            </w:r>
            <w:r w:rsidR="000113B1" w:rsidRPr="009712E2">
              <w:rPr>
                <w:i/>
                <w:sz w:val="20"/>
              </w:rPr>
              <w:t>rettighet</w:t>
            </w:r>
            <w:r w:rsidR="000113B1">
              <w:rPr>
                <w:sz w:val="20"/>
              </w:rPr>
              <w:t xml:space="preserve">, og </w:t>
            </w:r>
            <w:r w:rsidR="00A86B5A">
              <w:rPr>
                <w:sz w:val="20"/>
              </w:rPr>
              <w:t>velg</w:t>
            </w:r>
            <w:r w:rsidR="000113B1">
              <w:rPr>
                <w:sz w:val="20"/>
              </w:rPr>
              <w:t xml:space="preserve"> gruppen AVGO-KLAGE-KARAKTER.</w:t>
            </w:r>
            <w:r w:rsidR="002825E6">
              <w:rPr>
                <w:sz w:val="20"/>
              </w:rPr>
              <w:t xml:space="preserve"> Tilgangsnivå </w:t>
            </w:r>
            <w:r w:rsidR="002825E6">
              <w:rPr>
                <w:i/>
                <w:sz w:val="20"/>
              </w:rPr>
              <w:t>Lese</w:t>
            </w:r>
            <w:r w:rsidR="002825E6">
              <w:rPr>
                <w:sz w:val="20"/>
              </w:rPr>
              <w:t xml:space="preserve"> er ferdig utfylt. Bak Handlinger må </w:t>
            </w:r>
            <w:r w:rsidR="002825E6">
              <w:rPr>
                <w:i/>
                <w:sz w:val="20"/>
              </w:rPr>
              <w:t>Vis fil</w:t>
            </w:r>
            <w:r w:rsidR="002825E6">
              <w:rPr>
                <w:sz w:val="20"/>
              </w:rPr>
              <w:t xml:space="preserve"> hakes av (*se skjermdump på neste side).</w:t>
            </w:r>
          </w:p>
          <w:p w14:paraId="292E0CFF" w14:textId="77777777" w:rsidR="00FE4D88" w:rsidRPr="002825E6" w:rsidRDefault="00FE4D88" w:rsidP="009712E2">
            <w:pPr>
              <w:pStyle w:val="Ingenmellomrom"/>
              <w:rPr>
                <w:sz w:val="20"/>
              </w:rPr>
            </w:pPr>
          </w:p>
          <w:p w14:paraId="66B55027" w14:textId="77777777" w:rsidR="00704E5C" w:rsidRDefault="000A037A" w:rsidP="009712E2">
            <w:pPr>
              <w:pStyle w:val="Ingenmellomrom"/>
              <w:rPr>
                <w:sz w:val="20"/>
              </w:rPr>
            </w:pPr>
            <w:r w:rsidRPr="000113B1">
              <w:rPr>
                <w:sz w:val="20"/>
              </w:rPr>
              <w:t>U</w:t>
            </w:r>
            <w:r w:rsidR="00047BAA" w:rsidRPr="000113B1">
              <w:rPr>
                <w:sz w:val="20"/>
              </w:rPr>
              <w:t>ttalelse</w:t>
            </w:r>
            <w:r w:rsidR="005E4DCE" w:rsidRPr="000113B1">
              <w:rPr>
                <w:sz w:val="20"/>
              </w:rPr>
              <w:t>n</w:t>
            </w:r>
            <w:r w:rsidR="00047BAA">
              <w:rPr>
                <w:sz w:val="20"/>
              </w:rPr>
              <w:t xml:space="preserve"> fra faglærer/kontaktlærer </w:t>
            </w:r>
            <w:r>
              <w:rPr>
                <w:sz w:val="20"/>
              </w:rPr>
              <w:t xml:space="preserve">blir </w:t>
            </w:r>
            <w:r w:rsidR="00047BAA">
              <w:rPr>
                <w:sz w:val="20"/>
              </w:rPr>
              <w:t>dok nr 2</w:t>
            </w:r>
            <w:r w:rsidR="00FD6E2F">
              <w:rPr>
                <w:sz w:val="20"/>
              </w:rPr>
              <w:t xml:space="preserve">. </w:t>
            </w:r>
            <w:r w:rsidR="009712E2">
              <w:rPr>
                <w:sz w:val="20"/>
              </w:rPr>
              <w:t xml:space="preserve">På dette dokumentet må samme rettighet legges til. </w:t>
            </w:r>
            <w:r w:rsidR="005E4DCE">
              <w:rPr>
                <w:sz w:val="20"/>
              </w:rPr>
              <w:t>Oversendelsen til AVGO</w:t>
            </w:r>
            <w:r w:rsidR="00FD6E2F">
              <w:rPr>
                <w:sz w:val="20"/>
              </w:rPr>
              <w:t xml:space="preserve"> (standardtekst i fht type klagesak finnes i 360) (dok nr 3)</w:t>
            </w:r>
            <w:r w:rsidR="00134C1A">
              <w:rPr>
                <w:sz w:val="20"/>
              </w:rPr>
              <w:t xml:space="preserve"> med uttalelse fra rektor</w:t>
            </w:r>
            <w:r w:rsidR="005E4DCE">
              <w:rPr>
                <w:sz w:val="20"/>
              </w:rPr>
              <w:t>,</w:t>
            </w:r>
            <w:r w:rsidR="00FD6E2F">
              <w:rPr>
                <w:sz w:val="20"/>
              </w:rPr>
              <w:t xml:space="preserve"> </w:t>
            </w:r>
            <w:r w:rsidR="00134C1A">
              <w:rPr>
                <w:sz w:val="20"/>
              </w:rPr>
              <w:t>vedlagt dokument 1 og 2 samt</w:t>
            </w:r>
            <w:r w:rsidR="00FD6E2F">
              <w:rPr>
                <w:sz w:val="20"/>
              </w:rPr>
              <w:t xml:space="preserve"> andre vedlegg</w:t>
            </w:r>
            <w:r w:rsidR="00134C1A">
              <w:rPr>
                <w:sz w:val="20"/>
              </w:rPr>
              <w:t xml:space="preserve"> som vedrører saken</w:t>
            </w:r>
            <w:r w:rsidR="00FD6E2F">
              <w:rPr>
                <w:sz w:val="20"/>
              </w:rPr>
              <w:t>, s</w:t>
            </w:r>
            <w:r w:rsidR="00320AE2">
              <w:rPr>
                <w:sz w:val="20"/>
              </w:rPr>
              <w:t>endes AVGO til behandling</w:t>
            </w:r>
            <w:r w:rsidR="00FD6E2F">
              <w:rPr>
                <w:sz w:val="20"/>
              </w:rPr>
              <w:t xml:space="preserve"> som </w:t>
            </w:r>
            <w:r w:rsidR="00320AE2">
              <w:rPr>
                <w:sz w:val="20"/>
              </w:rPr>
              <w:t>notat med oppfølgingskontroll (N-notat).</w:t>
            </w:r>
            <w:r w:rsidRPr="00930018">
              <w:rPr>
                <w:sz w:val="20"/>
              </w:rPr>
              <w:t xml:space="preserve"> </w:t>
            </w:r>
          </w:p>
          <w:p w14:paraId="54D0C6E0" w14:textId="77777777" w:rsidR="00FE4D88" w:rsidRDefault="00FE4D88" w:rsidP="009712E2">
            <w:pPr>
              <w:pStyle w:val="Ingenmellomrom"/>
              <w:rPr>
                <w:sz w:val="20"/>
              </w:rPr>
            </w:pPr>
          </w:p>
          <w:p w14:paraId="686A6FFD" w14:textId="77777777" w:rsidR="009712E2" w:rsidRPr="00930018" w:rsidRDefault="009712E2" w:rsidP="009712E2">
            <w:pPr>
              <w:pStyle w:val="Ingenmellomrom"/>
              <w:rPr>
                <w:sz w:val="20"/>
              </w:rPr>
            </w:pPr>
            <w:r>
              <w:rPr>
                <w:sz w:val="20"/>
              </w:rPr>
              <w:t>NB: Rettighet til gruppen AVGO-KLAGE-KARAKTER må legges på dokumentene før klagen sendes.</w:t>
            </w:r>
          </w:p>
        </w:tc>
      </w:tr>
      <w:tr w:rsidR="00704E5C" w:rsidRPr="00321C36" w14:paraId="37981A4E" w14:textId="77777777" w:rsidTr="004721F2">
        <w:tc>
          <w:tcPr>
            <w:tcW w:w="1101" w:type="dxa"/>
          </w:tcPr>
          <w:p w14:paraId="6BD8F2D1" w14:textId="77777777" w:rsidR="00704E5C" w:rsidRDefault="00320AE2" w:rsidP="004721F2">
            <w:pPr>
              <w:rPr>
                <w:rFonts w:ascii="Times New Roman" w:hAnsi="Times New Roman" w:cs="Times New Roman"/>
                <w:b/>
                <w:bCs/>
                <w:color w:val="auto"/>
              </w:rPr>
            </w:pPr>
            <w:r>
              <w:rPr>
                <w:rFonts w:ascii="Times New Roman" w:hAnsi="Times New Roman" w:cs="Times New Roman"/>
                <w:b/>
                <w:bCs/>
                <w:color w:val="auto"/>
              </w:rPr>
              <w:lastRenderedPageBreak/>
              <w:t>6.</w:t>
            </w:r>
          </w:p>
        </w:tc>
        <w:tc>
          <w:tcPr>
            <w:tcW w:w="8646" w:type="dxa"/>
          </w:tcPr>
          <w:p w14:paraId="7CE82F50" w14:textId="77777777" w:rsidR="00134C1A" w:rsidRDefault="00134C1A" w:rsidP="00256806">
            <w:pPr>
              <w:pStyle w:val="Ingenmellomrom"/>
              <w:rPr>
                <w:sz w:val="20"/>
              </w:rPr>
            </w:pPr>
            <w:r>
              <w:rPr>
                <w:sz w:val="20"/>
              </w:rPr>
              <w:t>Klageinstansen kan komme til følgende resultat:</w:t>
            </w:r>
          </w:p>
          <w:p w14:paraId="726C05C6" w14:textId="77777777" w:rsidR="00320AE2" w:rsidRDefault="00134C1A" w:rsidP="00134C1A">
            <w:pPr>
              <w:pStyle w:val="Ingenmellomrom"/>
              <w:numPr>
                <w:ilvl w:val="0"/>
                <w:numId w:val="24"/>
              </w:numPr>
              <w:rPr>
                <w:sz w:val="20"/>
              </w:rPr>
            </w:pPr>
            <w:r w:rsidRPr="00134C1A">
              <w:rPr>
                <w:b/>
                <w:sz w:val="20"/>
              </w:rPr>
              <w:t>Ikke medhold.</w:t>
            </w:r>
            <w:r>
              <w:rPr>
                <w:sz w:val="20"/>
              </w:rPr>
              <w:t xml:space="preserve"> Klageinstansen sender </w:t>
            </w:r>
            <w:r w:rsidR="00320AE2">
              <w:rPr>
                <w:sz w:val="20"/>
              </w:rPr>
              <w:t xml:space="preserve">svarbrev til klager med kopi </w:t>
            </w:r>
            <w:r w:rsidR="00D14F40">
              <w:rPr>
                <w:sz w:val="20"/>
              </w:rPr>
              <w:t xml:space="preserve">til skolen. Saksbehandler </w:t>
            </w:r>
            <w:r w:rsidR="00047BAA">
              <w:rPr>
                <w:sz w:val="20"/>
              </w:rPr>
              <w:t xml:space="preserve">ved AVGO </w:t>
            </w:r>
            <w:r w:rsidR="00D14F40">
              <w:rPr>
                <w:sz w:val="20"/>
              </w:rPr>
              <w:t>setter inn</w:t>
            </w:r>
            <w:r w:rsidR="00320AE2">
              <w:rPr>
                <w:sz w:val="20"/>
              </w:rPr>
              <w:t xml:space="preserve"> standardtekst</w:t>
            </w:r>
            <w:r w:rsidR="00D14F40">
              <w:rPr>
                <w:sz w:val="20"/>
              </w:rPr>
              <w:t xml:space="preserve"> fra 360</w:t>
            </w:r>
            <w:r w:rsidR="00320AE2">
              <w:rPr>
                <w:sz w:val="20"/>
              </w:rPr>
              <w:t>.</w:t>
            </w:r>
            <w:r w:rsidR="00D14F40">
              <w:rPr>
                <w:sz w:val="20"/>
              </w:rPr>
              <w:t xml:space="preserve"> </w:t>
            </w:r>
            <w:r w:rsidR="00320AE2">
              <w:rPr>
                <w:sz w:val="20"/>
              </w:rPr>
              <w:t xml:space="preserve">Svarbrevet er offentlig. Saken avsluttes </w:t>
            </w:r>
            <w:r w:rsidR="00256806">
              <w:rPr>
                <w:sz w:val="20"/>
              </w:rPr>
              <w:t>ved</w:t>
            </w:r>
            <w:r w:rsidR="00320AE2">
              <w:rPr>
                <w:sz w:val="20"/>
              </w:rPr>
              <w:t xml:space="preserve"> </w:t>
            </w:r>
            <w:r w:rsidR="003815F7">
              <w:rPr>
                <w:sz w:val="20"/>
              </w:rPr>
              <w:t>skolen</w:t>
            </w:r>
            <w:r w:rsidR="00320AE2">
              <w:rPr>
                <w:sz w:val="20"/>
              </w:rPr>
              <w:t>.</w:t>
            </w:r>
          </w:p>
          <w:p w14:paraId="3526648E" w14:textId="77777777" w:rsidR="00134C1A" w:rsidRDefault="00134C1A" w:rsidP="00134C1A">
            <w:pPr>
              <w:pStyle w:val="Ingenmellomrom"/>
              <w:numPr>
                <w:ilvl w:val="0"/>
                <w:numId w:val="24"/>
              </w:numPr>
              <w:rPr>
                <w:sz w:val="20"/>
              </w:rPr>
            </w:pPr>
            <w:r w:rsidRPr="00134C1A">
              <w:rPr>
                <w:b/>
                <w:sz w:val="20"/>
              </w:rPr>
              <w:t>Oppheve</w:t>
            </w:r>
            <w:r>
              <w:rPr>
                <w:sz w:val="20"/>
              </w:rPr>
              <w:t>, klageinstansen mener det er feil ved saksbehandlinga eller liknende. Klageinstansen sender brev til skolen med kopi til klager. Svarbrevet er offentlig. Skolen gjør en ny vurdering med endelig fastsetting av karakter. Denne kan ikke påklages. Saken avsluttes ved skolen. AVGO får kopi av skolens nye vurdering.</w:t>
            </w:r>
            <w:r w:rsidR="002F7B3A">
              <w:rPr>
                <w:sz w:val="20"/>
              </w:rPr>
              <w:t xml:space="preserve"> Dette gjelder også når skolen ønsker å få åpnet saken, </w:t>
            </w:r>
            <w:hyperlink r:id="rId14" w:anchor="§3-39" w:history="1">
              <w:r w:rsidR="002F7B3A" w:rsidRPr="002F7B3A">
                <w:rPr>
                  <w:rStyle w:val="Hyperkobling"/>
                  <w:sz w:val="20"/>
                </w:rPr>
                <w:t>jfr§3.39</w:t>
              </w:r>
            </w:hyperlink>
          </w:p>
          <w:p w14:paraId="1CEC7D85" w14:textId="77777777" w:rsidR="00134C1A" w:rsidRPr="00930018" w:rsidRDefault="00134C1A" w:rsidP="00134C1A">
            <w:pPr>
              <w:pStyle w:val="Ingenmellomrom"/>
              <w:numPr>
                <w:ilvl w:val="0"/>
                <w:numId w:val="24"/>
              </w:numPr>
              <w:rPr>
                <w:sz w:val="20"/>
              </w:rPr>
            </w:pPr>
            <w:r>
              <w:rPr>
                <w:b/>
                <w:sz w:val="20"/>
              </w:rPr>
              <w:t xml:space="preserve">Avvisningsvedtak, </w:t>
            </w:r>
            <w:r w:rsidRPr="00134C1A">
              <w:rPr>
                <w:sz w:val="20"/>
              </w:rPr>
              <w:t>klageinstansen avviser klagen dersom vilkårene for klage ikke er tilstede.</w:t>
            </w:r>
          </w:p>
        </w:tc>
      </w:tr>
      <w:tr w:rsidR="00704E5C" w:rsidRPr="00321C36" w14:paraId="7236D857" w14:textId="77777777" w:rsidTr="004721F2">
        <w:tc>
          <w:tcPr>
            <w:tcW w:w="1101" w:type="dxa"/>
          </w:tcPr>
          <w:p w14:paraId="6135E4A5" w14:textId="77777777" w:rsidR="00704E5C" w:rsidRDefault="00320AE2" w:rsidP="004721F2">
            <w:pPr>
              <w:rPr>
                <w:rFonts w:ascii="Times New Roman" w:hAnsi="Times New Roman" w:cs="Times New Roman"/>
                <w:b/>
                <w:bCs/>
                <w:color w:val="auto"/>
              </w:rPr>
            </w:pPr>
            <w:r>
              <w:rPr>
                <w:rFonts w:ascii="Times New Roman" w:hAnsi="Times New Roman" w:cs="Times New Roman"/>
                <w:b/>
                <w:bCs/>
                <w:color w:val="auto"/>
              </w:rPr>
              <w:t>7.</w:t>
            </w:r>
          </w:p>
        </w:tc>
        <w:tc>
          <w:tcPr>
            <w:tcW w:w="8646" w:type="dxa"/>
          </w:tcPr>
          <w:p w14:paraId="6B9184A0" w14:textId="77777777" w:rsidR="002573A5" w:rsidRDefault="002573A5" w:rsidP="002573A5">
            <w:pPr>
              <w:pStyle w:val="Ingenmellomrom"/>
              <w:rPr>
                <w:sz w:val="20"/>
              </w:rPr>
            </w:pPr>
            <w:r>
              <w:rPr>
                <w:sz w:val="20"/>
              </w:rPr>
              <w:t>Eksamensklager:</w:t>
            </w:r>
          </w:p>
          <w:p w14:paraId="4899E38A" w14:textId="77777777" w:rsidR="002573A5" w:rsidRDefault="002573A5" w:rsidP="002573A5">
            <w:pPr>
              <w:pStyle w:val="Ingenmellomrom"/>
              <w:rPr>
                <w:sz w:val="20"/>
              </w:rPr>
            </w:pPr>
          </w:p>
          <w:p w14:paraId="52BAF0E2" w14:textId="77777777" w:rsidR="002573A5" w:rsidRDefault="00134C1A" w:rsidP="002573A5">
            <w:pPr>
              <w:pStyle w:val="Ingenmellomrom"/>
              <w:rPr>
                <w:sz w:val="20"/>
              </w:rPr>
            </w:pPr>
            <w:r>
              <w:rPr>
                <w:sz w:val="20"/>
              </w:rPr>
              <w:t>K</w:t>
            </w:r>
            <w:r w:rsidR="002F7B3A">
              <w:rPr>
                <w:sz w:val="20"/>
              </w:rPr>
              <w:t>l</w:t>
            </w:r>
            <w:r>
              <w:rPr>
                <w:sz w:val="20"/>
              </w:rPr>
              <w:t>a</w:t>
            </w:r>
            <w:r w:rsidR="002F7B3A">
              <w:rPr>
                <w:sz w:val="20"/>
              </w:rPr>
              <w:t xml:space="preserve">ge på </w:t>
            </w:r>
            <w:r w:rsidR="002573A5">
              <w:rPr>
                <w:sz w:val="20"/>
              </w:rPr>
              <w:t>skriftlig eksamenskarakter med lokal sensur</w:t>
            </w:r>
            <w:r w:rsidR="002F7B3A">
              <w:rPr>
                <w:sz w:val="20"/>
              </w:rPr>
              <w:t xml:space="preserve"> </w:t>
            </w:r>
            <w:r w:rsidR="002573A5">
              <w:rPr>
                <w:sz w:val="20"/>
              </w:rPr>
              <w:t>registreres av skolen</w:t>
            </w:r>
            <w:r w:rsidR="002F7B3A">
              <w:rPr>
                <w:sz w:val="20"/>
              </w:rPr>
              <w:t xml:space="preserve"> </w:t>
            </w:r>
            <w:r w:rsidR="002573A5">
              <w:rPr>
                <w:sz w:val="20"/>
              </w:rPr>
              <w:t xml:space="preserve">i PAS. </w:t>
            </w:r>
          </w:p>
          <w:p w14:paraId="68B80071" w14:textId="77777777" w:rsidR="00704E5C" w:rsidRDefault="002573A5" w:rsidP="002573A5">
            <w:pPr>
              <w:pStyle w:val="Ingenmellomrom"/>
              <w:rPr>
                <w:sz w:val="20"/>
              </w:rPr>
            </w:pPr>
            <w:r>
              <w:rPr>
                <w:sz w:val="20"/>
              </w:rPr>
              <w:t>Ikke-skriftlige klager sendes via 360, og følger samme prosesdyre som i pnkt 6.</w:t>
            </w:r>
          </w:p>
          <w:p w14:paraId="75F5CFEE" w14:textId="77777777" w:rsidR="002573A5" w:rsidRPr="00930018" w:rsidRDefault="002573A5" w:rsidP="002573A5">
            <w:pPr>
              <w:pStyle w:val="Ingenmellomrom"/>
              <w:rPr>
                <w:sz w:val="20"/>
              </w:rPr>
            </w:pPr>
          </w:p>
        </w:tc>
      </w:tr>
    </w:tbl>
    <w:p w14:paraId="3D167D9D" w14:textId="77777777" w:rsidR="002825E6" w:rsidRDefault="002825E6" w:rsidP="002825E6"/>
    <w:p w14:paraId="22DDBB31" w14:textId="77777777" w:rsidR="002825E6" w:rsidRDefault="000A4DCB" w:rsidP="002825E6">
      <w:r>
        <w:t xml:space="preserve">* </w:t>
      </w:r>
      <w:r w:rsidR="002825E6">
        <w:t>Skjermdump som viser hvordan du legger til rettigheter på dokumentet:</w:t>
      </w:r>
    </w:p>
    <w:p w14:paraId="2F630165" w14:textId="77777777" w:rsidR="002825E6" w:rsidRDefault="002825E6" w:rsidP="002825E6">
      <w:r>
        <w:rPr>
          <w:noProof/>
          <w:lang w:eastAsia="nb-NO"/>
        </w:rPr>
        <w:drawing>
          <wp:inline distT="0" distB="0" distL="0" distR="0" wp14:anchorId="5E7F2680" wp14:editId="68B5E117">
            <wp:extent cx="3915382" cy="2310934"/>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917764" cy="2312340"/>
                    </a:xfrm>
                    <a:prstGeom prst="rect">
                      <a:avLst/>
                    </a:prstGeom>
                  </pic:spPr>
                </pic:pic>
              </a:graphicData>
            </a:graphic>
          </wp:inline>
        </w:drawing>
      </w:r>
    </w:p>
    <w:sectPr w:rsidR="002825E6" w:rsidSect="002641B8">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283"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9E200" w14:textId="77777777" w:rsidR="00FE4D88" w:rsidRDefault="00FE4D88" w:rsidP="00E777E8">
      <w:pPr>
        <w:spacing w:after="0" w:line="240" w:lineRule="auto"/>
      </w:pPr>
      <w:r>
        <w:separator/>
      </w:r>
    </w:p>
  </w:endnote>
  <w:endnote w:type="continuationSeparator" w:id="0">
    <w:p w14:paraId="42AFC802" w14:textId="77777777" w:rsidR="00FE4D88" w:rsidRDefault="00FE4D88" w:rsidP="00E77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89DDC" w14:textId="77777777" w:rsidR="00606846" w:rsidRDefault="0060684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9889" w:type="dxa"/>
      <w:tblBorders>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4928"/>
      <w:gridCol w:w="1701"/>
      <w:gridCol w:w="3260"/>
    </w:tblGrid>
    <w:tr w:rsidR="00606846" w14:paraId="71590105" w14:textId="77777777" w:rsidTr="0016309E">
      <w:tc>
        <w:tcPr>
          <w:tcW w:w="4928" w:type="dxa"/>
        </w:tcPr>
        <w:tbl>
          <w:tblPr>
            <w:tblStyle w:val="Tabellrutenett"/>
            <w:tblW w:w="12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12"/>
            <w:gridCol w:w="2835"/>
            <w:gridCol w:w="2835"/>
          </w:tblGrid>
          <w:tr w:rsidR="00606846" w:rsidRPr="00DB52A0" w14:paraId="328A3AC7" w14:textId="77777777" w:rsidTr="002641B8">
            <w:tc>
              <w:tcPr>
                <w:tcW w:w="6912" w:type="dxa"/>
              </w:tcPr>
              <w:p w14:paraId="13BBF4E7" w14:textId="75ACD300" w:rsidR="00606846" w:rsidRDefault="00973A81">
                <w:sdt>
                  <w:sdtPr>
                    <w:alias w:val="Tittel"/>
                    <w:id w:val="18567525"/>
                    <w:dataBinding w:prefixMappings="xmlns:ns0='http://purl.org/dc/elements/1.1/' xmlns:ns1='http://schemas.openxmlformats.org/package/2006/metadata/core-properties' " w:xpath="/ns1:coreProperties[1]/ns0:title[1]" w:storeItemID="{6C3C8BC8-F283-45AE-878A-BAB7291924A1}"/>
                    <w:text/>
                  </w:sdtPr>
                  <w:sdtEndPr/>
                  <w:sdtContent>
                    <w:r>
                      <w:t>Saksbehandling klager, vår 2017</w:t>
                    </w:r>
                  </w:sdtContent>
                </w:sdt>
              </w:p>
              <w:p w14:paraId="2CAF05BB" w14:textId="77777777" w:rsidR="00606846" w:rsidRPr="00DB52A0" w:rsidRDefault="00606846" w:rsidP="00DB52A0">
                <w:pPr>
                  <w:pStyle w:val="Bunntekst"/>
                  <w:rPr>
                    <w:noProof/>
                    <w:lang w:eastAsia="nb-NO"/>
                  </w:rPr>
                </w:pPr>
              </w:p>
            </w:tc>
            <w:tc>
              <w:tcPr>
                <w:tcW w:w="2835" w:type="dxa"/>
              </w:tcPr>
              <w:p w14:paraId="517B992B" w14:textId="77777777" w:rsidR="00606846" w:rsidRPr="00DB52A0" w:rsidRDefault="00606846" w:rsidP="00DB52A0">
                <w:pPr>
                  <w:pStyle w:val="Bunntekst"/>
                </w:pPr>
              </w:p>
            </w:tc>
            <w:tc>
              <w:tcPr>
                <w:tcW w:w="2835" w:type="dxa"/>
              </w:tcPr>
              <w:p w14:paraId="0DAFF658" w14:textId="77777777" w:rsidR="00606846" w:rsidRPr="00DB52A0" w:rsidRDefault="00606846" w:rsidP="00DB52A0">
                <w:pPr>
                  <w:pStyle w:val="Bunntekst"/>
                </w:pPr>
              </w:p>
            </w:tc>
          </w:tr>
        </w:tbl>
        <w:p w14:paraId="7BFDAF98" w14:textId="77777777" w:rsidR="00606846" w:rsidRDefault="00606846"/>
      </w:tc>
      <w:tc>
        <w:tcPr>
          <w:tcW w:w="1701" w:type="dxa"/>
        </w:tcPr>
        <w:sdt>
          <w:sdtPr>
            <w:id w:val="250395305"/>
            <w:docPartObj>
              <w:docPartGallery w:val="Page Numbers (Top of Page)"/>
              <w:docPartUnique/>
            </w:docPartObj>
          </w:sdtPr>
          <w:sdtEndPr/>
          <w:sdtContent>
            <w:p w14:paraId="4E46491D" w14:textId="77777777" w:rsidR="00606846" w:rsidRDefault="00606846"/>
            <w:p w14:paraId="796FB0C7" w14:textId="09492678" w:rsidR="00606846" w:rsidRDefault="00606846">
              <w:pPr>
                <w:rPr>
                  <w:noProof/>
                  <w:lang w:eastAsia="nb-NO"/>
                </w:rPr>
              </w:pPr>
              <w:r w:rsidRPr="002641B8">
                <w:rPr>
                  <w:rStyle w:val="IngenmellomromTegn"/>
                </w:rPr>
                <w:t xml:space="preserve">Side </w:t>
              </w:r>
              <w:r w:rsidRPr="002641B8">
                <w:rPr>
                  <w:rStyle w:val="IngenmellomromTegn"/>
                </w:rPr>
                <w:fldChar w:fldCharType="begin"/>
              </w:r>
              <w:r w:rsidRPr="002641B8">
                <w:rPr>
                  <w:rStyle w:val="IngenmellomromTegn"/>
                </w:rPr>
                <w:instrText xml:space="preserve"> PAGE </w:instrText>
              </w:r>
              <w:r w:rsidRPr="002641B8">
                <w:rPr>
                  <w:rStyle w:val="IngenmellomromTegn"/>
                </w:rPr>
                <w:fldChar w:fldCharType="separate"/>
              </w:r>
              <w:r w:rsidR="00973A81">
                <w:rPr>
                  <w:rStyle w:val="IngenmellomromTegn"/>
                  <w:noProof/>
                </w:rPr>
                <w:t>1</w:t>
              </w:r>
              <w:r w:rsidRPr="002641B8">
                <w:rPr>
                  <w:rStyle w:val="IngenmellomromTegn"/>
                </w:rPr>
                <w:fldChar w:fldCharType="end"/>
              </w:r>
              <w:r w:rsidRPr="002641B8">
                <w:rPr>
                  <w:rStyle w:val="IngenmellomromTegn"/>
                </w:rPr>
                <w:t xml:space="preserve"> av </w:t>
              </w:r>
              <w:r w:rsidRPr="002641B8">
                <w:rPr>
                  <w:rStyle w:val="IngenmellomromTegn"/>
                </w:rPr>
                <w:fldChar w:fldCharType="begin"/>
              </w:r>
              <w:r w:rsidRPr="002641B8">
                <w:rPr>
                  <w:rStyle w:val="IngenmellomromTegn"/>
                </w:rPr>
                <w:instrText xml:space="preserve"> NUMPAGES  </w:instrText>
              </w:r>
              <w:r w:rsidRPr="002641B8">
                <w:rPr>
                  <w:rStyle w:val="IngenmellomromTegn"/>
                </w:rPr>
                <w:fldChar w:fldCharType="separate"/>
              </w:r>
              <w:r w:rsidR="00973A81">
                <w:rPr>
                  <w:rStyle w:val="IngenmellomromTegn"/>
                  <w:noProof/>
                </w:rPr>
                <w:t>2</w:t>
              </w:r>
              <w:r w:rsidRPr="002641B8">
                <w:rPr>
                  <w:rStyle w:val="IngenmellomromTegn"/>
                </w:rPr>
                <w:fldChar w:fldCharType="end"/>
              </w:r>
            </w:p>
          </w:sdtContent>
        </w:sdt>
      </w:tc>
      <w:tc>
        <w:tcPr>
          <w:tcW w:w="3260" w:type="dxa"/>
        </w:tcPr>
        <w:p w14:paraId="4CDDBAED" w14:textId="77777777" w:rsidR="00606846" w:rsidRDefault="00606846">
          <w:r>
            <w:rPr>
              <w:noProof/>
              <w:lang w:eastAsia="nb-NO"/>
            </w:rPr>
            <w:drawing>
              <wp:inline distT="0" distB="0" distL="0" distR="0" wp14:anchorId="3B128897" wp14:editId="3B128898">
                <wp:extent cx="1911350" cy="548005"/>
                <wp:effectExtent l="19050" t="0" r="0" b="0"/>
                <wp:docPr id="8" name="Bilde 6" descr="Fylkestin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ylkestinglogo.jpg"/>
                        <pic:cNvPicPr/>
                      </pic:nvPicPr>
                      <pic:blipFill>
                        <a:blip r:embed="rId1"/>
                        <a:stretch>
                          <a:fillRect/>
                        </a:stretch>
                      </pic:blipFill>
                      <pic:spPr>
                        <a:xfrm>
                          <a:off x="0" y="0"/>
                          <a:ext cx="1911350" cy="548005"/>
                        </a:xfrm>
                        <a:prstGeom prst="rect">
                          <a:avLst/>
                        </a:prstGeom>
                      </pic:spPr>
                    </pic:pic>
                  </a:graphicData>
                </a:graphic>
              </wp:inline>
            </w:drawing>
          </w:r>
        </w:p>
      </w:tc>
    </w:tr>
  </w:tbl>
  <w:p w14:paraId="7E88FE5F" w14:textId="77777777" w:rsidR="00606846" w:rsidRDefault="00973A81" w:rsidP="00DB52A0">
    <w:pPr>
      <w:pStyle w:val="Bunntekst"/>
    </w:pPr>
    <w:r>
      <w:fldChar w:fldCharType="begin"/>
    </w:r>
    <w:r>
      <w:instrText xml:space="preserve"> FILENAME  \p  \* MERGEFORMAT </w:instrText>
    </w:r>
    <w:r>
      <w:fldChar w:fldCharType="separate"/>
    </w:r>
    <w:r w:rsidR="00FE4D88">
      <w:rPr>
        <w:noProof/>
        <w:lang w:eastAsia="nb-NO"/>
      </w:rPr>
      <w:t>Dokument1</w:t>
    </w:r>
    <w:r>
      <w:rPr>
        <w:noProof/>
        <w:lang w:eastAsia="nb-N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45896" w14:textId="77777777" w:rsidR="00606846" w:rsidRDefault="0060684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71F86" w14:textId="77777777" w:rsidR="00FE4D88" w:rsidRDefault="00FE4D88" w:rsidP="00E777E8">
      <w:pPr>
        <w:spacing w:after="0" w:line="240" w:lineRule="auto"/>
      </w:pPr>
      <w:r>
        <w:separator/>
      </w:r>
    </w:p>
  </w:footnote>
  <w:footnote w:type="continuationSeparator" w:id="0">
    <w:p w14:paraId="33C137E4" w14:textId="77777777" w:rsidR="00FE4D88" w:rsidRDefault="00FE4D88" w:rsidP="00E77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BC53C" w14:textId="77777777" w:rsidR="00606846" w:rsidRDefault="00973A81">
    <w:pPr>
      <w:pStyle w:val="Topptekst"/>
    </w:pPr>
    <w:r>
      <w:rPr>
        <w:noProof/>
        <w:lang w:eastAsia="nb-NO"/>
      </w:rPr>
      <w:pict w14:anchorId="3B128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6735" o:spid="_x0000_s2053" type="#_x0000_t75" style="position:absolute;margin-left:0;margin-top:0;width:452.75pt;height:201.6pt;z-index:-251657216;mso-position-horizontal:center;mso-position-horizontal-relative:margin;mso-position-vertical:center;mso-position-vertical-relative:margin" o:allowincell="f">
          <v:imagedata r:id="rId1" o:title="Fylkestinget-dek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51FB8" w14:textId="77777777" w:rsidR="00606846" w:rsidRDefault="00973A81">
    <w:pPr>
      <w:pStyle w:val="Topptekst"/>
    </w:pPr>
    <w:r>
      <w:rPr>
        <w:noProof/>
        <w:lang w:eastAsia="nb-NO"/>
      </w:rPr>
      <w:pict w14:anchorId="3B128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6736" o:spid="_x0000_s2054" type="#_x0000_t75" style="position:absolute;margin-left:0;margin-top:0;width:452.75pt;height:201.6pt;z-index:-251656192;mso-position-horizontal:center;mso-position-horizontal-relative:margin;mso-position-vertical:center;mso-position-vertical-relative:margin" o:allowincell="f">
          <v:imagedata r:id="rId1" o:title="Fylkestinget-deko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A9955" w14:textId="77777777" w:rsidR="00606846" w:rsidRDefault="00973A81">
    <w:pPr>
      <w:pStyle w:val="Topptekst"/>
    </w:pPr>
    <w:r>
      <w:rPr>
        <w:noProof/>
        <w:lang w:eastAsia="nb-NO"/>
      </w:rPr>
      <w:pict w14:anchorId="3B1288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6734" o:spid="_x0000_s2052" type="#_x0000_t75" style="position:absolute;margin-left:0;margin-top:0;width:452.75pt;height:201.6pt;z-index:-251658240;mso-position-horizontal:center;mso-position-horizontal-relative:margin;mso-position-vertical:center;mso-position-vertical-relative:margin" o:allowincell="f">
          <v:imagedata r:id="rId1" o:title="Fylkestinget-dek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04267"/>
    <w:multiLevelType w:val="hybridMultilevel"/>
    <w:tmpl w:val="74F8AA5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CB390B"/>
    <w:multiLevelType w:val="hybridMultilevel"/>
    <w:tmpl w:val="1FDA307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EA92C46"/>
    <w:multiLevelType w:val="hybridMultilevel"/>
    <w:tmpl w:val="8CDA1C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2211DB7"/>
    <w:multiLevelType w:val="hybridMultilevel"/>
    <w:tmpl w:val="37D2CA6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4960158"/>
    <w:multiLevelType w:val="hybridMultilevel"/>
    <w:tmpl w:val="57826B4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7C340E2"/>
    <w:multiLevelType w:val="hybridMultilevel"/>
    <w:tmpl w:val="A94C369A"/>
    <w:lvl w:ilvl="0" w:tplc="FB52FB3A">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A665E5A"/>
    <w:multiLevelType w:val="hybridMultilevel"/>
    <w:tmpl w:val="F8AA2F1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F966C35"/>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584F18"/>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E306AEC"/>
    <w:multiLevelType w:val="hybridMultilevel"/>
    <w:tmpl w:val="7FE87F34"/>
    <w:lvl w:ilvl="0" w:tplc="0414000F">
      <w:start w:val="1"/>
      <w:numFmt w:val="decimal"/>
      <w:lvlText w:val="%1."/>
      <w:lvlJc w:val="left"/>
      <w:pPr>
        <w:ind w:left="720" w:hanging="360"/>
      </w:pPr>
    </w:lvl>
    <w:lvl w:ilvl="1" w:tplc="0414000F">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3247D4F"/>
    <w:multiLevelType w:val="hybridMultilevel"/>
    <w:tmpl w:val="109A3B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8094D71"/>
    <w:multiLevelType w:val="hybridMultilevel"/>
    <w:tmpl w:val="7DA22F2C"/>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9D941D6"/>
    <w:multiLevelType w:val="multilevel"/>
    <w:tmpl w:val="7CE86B02"/>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BA080B"/>
    <w:multiLevelType w:val="multilevel"/>
    <w:tmpl w:val="6CF0D3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24850C0"/>
    <w:multiLevelType w:val="hybridMultilevel"/>
    <w:tmpl w:val="2CC0188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55C95ABD"/>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4E47AC"/>
    <w:multiLevelType w:val="hybridMultilevel"/>
    <w:tmpl w:val="B14C4734"/>
    <w:lvl w:ilvl="0" w:tplc="0414000F">
      <w:start w:val="1"/>
      <w:numFmt w:val="decimal"/>
      <w:lvlText w:val="%1."/>
      <w:lvlJc w:val="left"/>
      <w:pPr>
        <w:ind w:left="720" w:hanging="360"/>
      </w:pPr>
    </w:lvl>
    <w:lvl w:ilvl="1" w:tplc="0414000F">
      <w:start w:val="1"/>
      <w:numFmt w:val="decimal"/>
      <w:lvlText w:val="%2."/>
      <w:lvlJc w:val="left"/>
      <w:pPr>
        <w:ind w:left="1440" w:hanging="360"/>
      </w:pPr>
      <w:rPr>
        <w:rFonts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59600682"/>
    <w:multiLevelType w:val="multilevel"/>
    <w:tmpl w:val="BA5019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A0729D"/>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5497E1C"/>
    <w:multiLevelType w:val="hybridMultilevel"/>
    <w:tmpl w:val="B3C2B40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724100C5"/>
    <w:multiLevelType w:val="multilevel"/>
    <w:tmpl w:val="7CE86B02"/>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3E3178A"/>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D870AB5"/>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F3857EF"/>
    <w:multiLevelType w:val="multilevel"/>
    <w:tmpl w:val="5FEC4882"/>
    <w:lvl w:ilvl="0">
      <w:start w:val="1"/>
      <w:numFmt w:val="decimal"/>
      <w:lvlText w:val="%1."/>
      <w:lvlJc w:val="left"/>
      <w:pPr>
        <w:ind w:left="1211" w:hanging="360"/>
      </w:pPr>
    </w:lvl>
    <w:lvl w:ilvl="1">
      <w:start w:val="1"/>
      <w:numFmt w:val="decimal"/>
      <w:lvlText w:val="%1.%2."/>
      <w:lvlJc w:val="left"/>
      <w:pPr>
        <w:ind w:left="1643" w:hanging="432"/>
      </w:p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num w:numId="1">
    <w:abstractNumId w:val="5"/>
  </w:num>
  <w:num w:numId="2">
    <w:abstractNumId w:val="13"/>
  </w:num>
  <w:num w:numId="3">
    <w:abstractNumId w:val="23"/>
  </w:num>
  <w:num w:numId="4">
    <w:abstractNumId w:val="3"/>
  </w:num>
  <w:num w:numId="5">
    <w:abstractNumId w:val="4"/>
  </w:num>
  <w:num w:numId="6">
    <w:abstractNumId w:val="6"/>
  </w:num>
  <w:num w:numId="7">
    <w:abstractNumId w:val="16"/>
  </w:num>
  <w:num w:numId="8">
    <w:abstractNumId w:val="1"/>
  </w:num>
  <w:num w:numId="9">
    <w:abstractNumId w:val="19"/>
  </w:num>
  <w:num w:numId="10">
    <w:abstractNumId w:val="14"/>
  </w:num>
  <w:num w:numId="11">
    <w:abstractNumId w:val="9"/>
  </w:num>
  <w:num w:numId="12">
    <w:abstractNumId w:val="22"/>
  </w:num>
  <w:num w:numId="13">
    <w:abstractNumId w:val="7"/>
  </w:num>
  <w:num w:numId="14">
    <w:abstractNumId w:val="21"/>
  </w:num>
  <w:num w:numId="15">
    <w:abstractNumId w:val="8"/>
  </w:num>
  <w:num w:numId="16">
    <w:abstractNumId w:val="0"/>
  </w:num>
  <w:num w:numId="17">
    <w:abstractNumId w:val="18"/>
  </w:num>
  <w:num w:numId="18">
    <w:abstractNumId w:val="15"/>
  </w:num>
  <w:num w:numId="19">
    <w:abstractNumId w:val="17"/>
  </w:num>
  <w:num w:numId="20">
    <w:abstractNumId w:val="12"/>
  </w:num>
  <w:num w:numId="21">
    <w:abstractNumId w:val="20"/>
  </w:num>
  <w:num w:numId="22">
    <w:abstractNumId w:val="2"/>
  </w:num>
  <w:num w:numId="23">
    <w:abstractNumId w:val="1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hideSpellingErrors/>
  <w:hideGrammaticalErrors/>
  <w:defaultTabStop w:val="708"/>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88"/>
    <w:rsid w:val="000113B1"/>
    <w:rsid w:val="000255CF"/>
    <w:rsid w:val="00047BAA"/>
    <w:rsid w:val="000616F7"/>
    <w:rsid w:val="00066DFC"/>
    <w:rsid w:val="00074AF2"/>
    <w:rsid w:val="000A037A"/>
    <w:rsid w:val="000A4DCB"/>
    <w:rsid w:val="000F7B07"/>
    <w:rsid w:val="0010097F"/>
    <w:rsid w:val="00130101"/>
    <w:rsid w:val="00134C1A"/>
    <w:rsid w:val="00162330"/>
    <w:rsid w:val="0016309E"/>
    <w:rsid w:val="001B1F60"/>
    <w:rsid w:val="001B34B3"/>
    <w:rsid w:val="001F2F5A"/>
    <w:rsid w:val="00240419"/>
    <w:rsid w:val="00256806"/>
    <w:rsid w:val="002573A5"/>
    <w:rsid w:val="002641B8"/>
    <w:rsid w:val="002825E6"/>
    <w:rsid w:val="002F008B"/>
    <w:rsid w:val="002F7B3A"/>
    <w:rsid w:val="0030677D"/>
    <w:rsid w:val="00320AE2"/>
    <w:rsid w:val="00333F78"/>
    <w:rsid w:val="00341851"/>
    <w:rsid w:val="003547AB"/>
    <w:rsid w:val="003811D7"/>
    <w:rsid w:val="003815F7"/>
    <w:rsid w:val="003B3E97"/>
    <w:rsid w:val="003D4CAB"/>
    <w:rsid w:val="00415756"/>
    <w:rsid w:val="0044737A"/>
    <w:rsid w:val="004561A6"/>
    <w:rsid w:val="004721F2"/>
    <w:rsid w:val="0047234F"/>
    <w:rsid w:val="00483EA3"/>
    <w:rsid w:val="004C59F0"/>
    <w:rsid w:val="00502F1D"/>
    <w:rsid w:val="00547F27"/>
    <w:rsid w:val="0056114D"/>
    <w:rsid w:val="00583DE9"/>
    <w:rsid w:val="005A34C9"/>
    <w:rsid w:val="005E4DCE"/>
    <w:rsid w:val="005E6898"/>
    <w:rsid w:val="00603867"/>
    <w:rsid w:val="00606846"/>
    <w:rsid w:val="00624AE4"/>
    <w:rsid w:val="00666C22"/>
    <w:rsid w:val="00697605"/>
    <w:rsid w:val="006D24B2"/>
    <w:rsid w:val="006E0A61"/>
    <w:rsid w:val="006E34B6"/>
    <w:rsid w:val="006E6CE0"/>
    <w:rsid w:val="006F39F4"/>
    <w:rsid w:val="00704E5C"/>
    <w:rsid w:val="00717149"/>
    <w:rsid w:val="00732CF1"/>
    <w:rsid w:val="0074253B"/>
    <w:rsid w:val="007474FB"/>
    <w:rsid w:val="00755E36"/>
    <w:rsid w:val="00760507"/>
    <w:rsid w:val="007756AE"/>
    <w:rsid w:val="007B18C0"/>
    <w:rsid w:val="007C4949"/>
    <w:rsid w:val="007C7366"/>
    <w:rsid w:val="007E745A"/>
    <w:rsid w:val="007F0B44"/>
    <w:rsid w:val="008143A4"/>
    <w:rsid w:val="00816A61"/>
    <w:rsid w:val="00822E29"/>
    <w:rsid w:val="008441FA"/>
    <w:rsid w:val="0085579C"/>
    <w:rsid w:val="008B4F6E"/>
    <w:rsid w:val="008F5D83"/>
    <w:rsid w:val="0090336C"/>
    <w:rsid w:val="00930018"/>
    <w:rsid w:val="009712E2"/>
    <w:rsid w:val="00973A81"/>
    <w:rsid w:val="0098222C"/>
    <w:rsid w:val="00984FF6"/>
    <w:rsid w:val="009D343E"/>
    <w:rsid w:val="009D5CA1"/>
    <w:rsid w:val="00A0281E"/>
    <w:rsid w:val="00A1287C"/>
    <w:rsid w:val="00A22AF2"/>
    <w:rsid w:val="00A43594"/>
    <w:rsid w:val="00A557E9"/>
    <w:rsid w:val="00A8010F"/>
    <w:rsid w:val="00A86B5A"/>
    <w:rsid w:val="00AF46ED"/>
    <w:rsid w:val="00B2602F"/>
    <w:rsid w:val="00B8541A"/>
    <w:rsid w:val="00BD58AB"/>
    <w:rsid w:val="00BD6D18"/>
    <w:rsid w:val="00BE4155"/>
    <w:rsid w:val="00C058AC"/>
    <w:rsid w:val="00C15BD0"/>
    <w:rsid w:val="00C63A7F"/>
    <w:rsid w:val="00CB4CA4"/>
    <w:rsid w:val="00CF1D74"/>
    <w:rsid w:val="00D14F40"/>
    <w:rsid w:val="00D4031F"/>
    <w:rsid w:val="00D71FAF"/>
    <w:rsid w:val="00D73A68"/>
    <w:rsid w:val="00D84545"/>
    <w:rsid w:val="00DA13EC"/>
    <w:rsid w:val="00DA5F6B"/>
    <w:rsid w:val="00DB52A0"/>
    <w:rsid w:val="00DC6FEE"/>
    <w:rsid w:val="00DD1B97"/>
    <w:rsid w:val="00DD3CF8"/>
    <w:rsid w:val="00E038F6"/>
    <w:rsid w:val="00E777E8"/>
    <w:rsid w:val="00EA72F9"/>
    <w:rsid w:val="00EB45A8"/>
    <w:rsid w:val="00F1167F"/>
    <w:rsid w:val="00FB0028"/>
    <w:rsid w:val="00FD6E2F"/>
    <w:rsid w:val="00FE4D8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83E702A"/>
  <w15:docId w15:val="{65A1B6FC-5A4A-4AE2-A0B6-D4316324F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6AE"/>
    <w:rPr>
      <w:rFonts w:ascii="Garamond" w:hAnsi="Garamond"/>
      <w:color w:val="000000" w:themeColor="text1"/>
    </w:rPr>
  </w:style>
  <w:style w:type="paragraph" w:styleId="Overskrift1">
    <w:name w:val="heading 1"/>
    <w:basedOn w:val="Normal"/>
    <w:next w:val="Normal"/>
    <w:link w:val="Overskrift1Tegn"/>
    <w:uiPriority w:val="9"/>
    <w:qFormat/>
    <w:rsid w:val="00624AE4"/>
    <w:pPr>
      <w:keepNext/>
      <w:keepLines/>
      <w:spacing w:before="480" w:after="0"/>
      <w:outlineLvl w:val="0"/>
    </w:pPr>
    <w:rPr>
      <w:rFonts w:ascii="Arial" w:eastAsiaTheme="majorEastAsia" w:hAnsi="Arial" w:cstheme="majorBidi"/>
      <w:b/>
      <w:bCs/>
      <w:color w:val="6A4612"/>
      <w:sz w:val="28"/>
      <w:szCs w:val="28"/>
    </w:rPr>
  </w:style>
  <w:style w:type="paragraph" w:styleId="Overskrift2">
    <w:name w:val="heading 2"/>
    <w:basedOn w:val="Normal"/>
    <w:next w:val="Normal"/>
    <w:link w:val="Overskrift2Tegn"/>
    <w:uiPriority w:val="9"/>
    <w:unhideWhenUsed/>
    <w:qFormat/>
    <w:rsid w:val="00624AE4"/>
    <w:pPr>
      <w:keepNext/>
      <w:keepLines/>
      <w:spacing w:before="200" w:after="0"/>
      <w:outlineLvl w:val="1"/>
    </w:pPr>
    <w:rPr>
      <w:rFonts w:ascii="Arial" w:eastAsiaTheme="majorEastAsia" w:hAnsi="Arial" w:cstheme="majorBidi"/>
      <w:b/>
      <w:bCs/>
      <w:color w:val="A1855D"/>
      <w:sz w:val="26"/>
      <w:szCs w:val="26"/>
    </w:rPr>
  </w:style>
  <w:style w:type="paragraph" w:styleId="Overskrift3">
    <w:name w:val="heading 3"/>
    <w:basedOn w:val="Normal"/>
    <w:next w:val="Normal"/>
    <w:link w:val="Overskrift3Tegn"/>
    <w:uiPriority w:val="9"/>
    <w:unhideWhenUsed/>
    <w:qFormat/>
    <w:rsid w:val="00624AE4"/>
    <w:pPr>
      <w:keepNext/>
      <w:keepLines/>
      <w:spacing w:before="200" w:after="0"/>
      <w:outlineLvl w:val="2"/>
    </w:pPr>
    <w:rPr>
      <w:rFonts w:ascii="Arial" w:eastAsiaTheme="majorEastAsia" w:hAnsi="Arial" w:cstheme="majorBidi"/>
      <w:b/>
      <w:bCs/>
      <w:color w:val="EFEAE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24AE4"/>
    <w:rPr>
      <w:rFonts w:ascii="Arial" w:eastAsiaTheme="majorEastAsia" w:hAnsi="Arial" w:cstheme="majorBidi"/>
      <w:b/>
      <w:bCs/>
      <w:color w:val="6A4612"/>
      <w:sz w:val="28"/>
      <w:szCs w:val="28"/>
    </w:rPr>
  </w:style>
  <w:style w:type="character" w:customStyle="1" w:styleId="Overskrift2Tegn">
    <w:name w:val="Overskrift 2 Tegn"/>
    <w:basedOn w:val="Standardskriftforavsnitt"/>
    <w:link w:val="Overskrift2"/>
    <w:uiPriority w:val="9"/>
    <w:rsid w:val="00624AE4"/>
    <w:rPr>
      <w:rFonts w:ascii="Arial" w:eastAsiaTheme="majorEastAsia" w:hAnsi="Arial" w:cstheme="majorBidi"/>
      <w:b/>
      <w:bCs/>
      <w:color w:val="A1855D"/>
      <w:sz w:val="26"/>
      <w:szCs w:val="26"/>
    </w:rPr>
  </w:style>
  <w:style w:type="character" w:customStyle="1" w:styleId="Overskrift3Tegn">
    <w:name w:val="Overskrift 3 Tegn"/>
    <w:basedOn w:val="Standardskriftforavsnitt"/>
    <w:link w:val="Overskrift3"/>
    <w:uiPriority w:val="9"/>
    <w:rsid w:val="00624AE4"/>
    <w:rPr>
      <w:rFonts w:ascii="Arial" w:eastAsiaTheme="majorEastAsia" w:hAnsi="Arial" w:cstheme="majorBidi"/>
      <w:b/>
      <w:bCs/>
      <w:color w:val="EFEAE2"/>
    </w:rPr>
  </w:style>
  <w:style w:type="paragraph" w:styleId="Ingenmellomrom">
    <w:name w:val="No Spacing"/>
    <w:link w:val="IngenmellomromTegn"/>
    <w:uiPriority w:val="1"/>
    <w:qFormat/>
    <w:rsid w:val="00E777E8"/>
    <w:pPr>
      <w:spacing w:after="0" w:line="240" w:lineRule="auto"/>
    </w:pPr>
    <w:rPr>
      <w:rFonts w:ascii="Garamond" w:hAnsi="Garamond"/>
    </w:rPr>
  </w:style>
  <w:style w:type="paragraph" w:styleId="Topptekst">
    <w:name w:val="header"/>
    <w:basedOn w:val="Normal"/>
    <w:link w:val="TopptekstTegn"/>
    <w:uiPriority w:val="99"/>
    <w:unhideWhenUsed/>
    <w:rsid w:val="00E777E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777E8"/>
    <w:rPr>
      <w:rFonts w:ascii="Garamond" w:hAnsi="Garamond"/>
    </w:rPr>
  </w:style>
  <w:style w:type="paragraph" w:styleId="Bunntekst">
    <w:name w:val="footer"/>
    <w:basedOn w:val="Normal"/>
    <w:link w:val="BunntekstTegn"/>
    <w:uiPriority w:val="99"/>
    <w:unhideWhenUsed/>
    <w:rsid w:val="00E777E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777E8"/>
    <w:rPr>
      <w:rFonts w:ascii="Garamond" w:hAnsi="Garamond"/>
    </w:rPr>
  </w:style>
  <w:style w:type="paragraph" w:styleId="Bobletekst">
    <w:name w:val="Balloon Text"/>
    <w:basedOn w:val="Normal"/>
    <w:link w:val="BobletekstTegn"/>
    <w:uiPriority w:val="99"/>
    <w:semiHidden/>
    <w:unhideWhenUsed/>
    <w:rsid w:val="00BE415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E4155"/>
    <w:rPr>
      <w:rFonts w:ascii="Tahoma" w:hAnsi="Tahoma" w:cs="Tahoma"/>
      <w:sz w:val="16"/>
      <w:szCs w:val="16"/>
    </w:rPr>
  </w:style>
  <w:style w:type="table" w:styleId="Tabellrutenett">
    <w:name w:val="Table Grid"/>
    <w:basedOn w:val="Vanligtabell"/>
    <w:uiPriority w:val="59"/>
    <w:rsid w:val="00BE4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ks1">
    <w:name w:val="index 1"/>
    <w:basedOn w:val="Normal"/>
    <w:next w:val="Normal"/>
    <w:autoRedefine/>
    <w:uiPriority w:val="99"/>
    <w:unhideWhenUsed/>
    <w:rsid w:val="00BE4155"/>
    <w:pPr>
      <w:spacing w:after="0"/>
      <w:ind w:left="220" w:hanging="220"/>
    </w:pPr>
    <w:rPr>
      <w:rFonts w:asciiTheme="minorHAnsi" w:hAnsiTheme="minorHAnsi" w:cstheme="minorHAnsi"/>
      <w:sz w:val="18"/>
      <w:szCs w:val="18"/>
    </w:rPr>
  </w:style>
  <w:style w:type="paragraph" w:styleId="Indeks2">
    <w:name w:val="index 2"/>
    <w:basedOn w:val="Normal"/>
    <w:next w:val="Normal"/>
    <w:autoRedefine/>
    <w:uiPriority w:val="99"/>
    <w:unhideWhenUsed/>
    <w:rsid w:val="00BE4155"/>
    <w:pPr>
      <w:spacing w:after="0"/>
      <w:ind w:left="440" w:hanging="220"/>
    </w:pPr>
    <w:rPr>
      <w:rFonts w:asciiTheme="minorHAnsi" w:hAnsiTheme="minorHAnsi" w:cstheme="minorHAnsi"/>
      <w:sz w:val="18"/>
      <w:szCs w:val="18"/>
    </w:rPr>
  </w:style>
  <w:style w:type="paragraph" w:styleId="Indeks3">
    <w:name w:val="index 3"/>
    <w:basedOn w:val="Normal"/>
    <w:next w:val="Normal"/>
    <w:autoRedefine/>
    <w:uiPriority w:val="99"/>
    <w:unhideWhenUsed/>
    <w:rsid w:val="00BE4155"/>
    <w:pPr>
      <w:spacing w:after="0"/>
      <w:ind w:left="660" w:hanging="220"/>
    </w:pPr>
    <w:rPr>
      <w:rFonts w:asciiTheme="minorHAnsi" w:hAnsiTheme="minorHAnsi" w:cstheme="minorHAnsi"/>
      <w:sz w:val="18"/>
      <w:szCs w:val="18"/>
    </w:rPr>
  </w:style>
  <w:style w:type="paragraph" w:styleId="Indeks4">
    <w:name w:val="index 4"/>
    <w:basedOn w:val="Normal"/>
    <w:next w:val="Normal"/>
    <w:autoRedefine/>
    <w:uiPriority w:val="99"/>
    <w:unhideWhenUsed/>
    <w:rsid w:val="00BE4155"/>
    <w:pPr>
      <w:spacing w:after="0"/>
      <w:ind w:left="880" w:hanging="220"/>
    </w:pPr>
    <w:rPr>
      <w:rFonts w:asciiTheme="minorHAnsi" w:hAnsiTheme="minorHAnsi" w:cstheme="minorHAnsi"/>
      <w:sz w:val="18"/>
      <w:szCs w:val="18"/>
    </w:rPr>
  </w:style>
  <w:style w:type="paragraph" w:styleId="Indeks5">
    <w:name w:val="index 5"/>
    <w:basedOn w:val="Normal"/>
    <w:next w:val="Normal"/>
    <w:autoRedefine/>
    <w:uiPriority w:val="99"/>
    <w:unhideWhenUsed/>
    <w:rsid w:val="00BE4155"/>
    <w:pPr>
      <w:spacing w:after="0"/>
      <w:ind w:left="1100" w:hanging="220"/>
    </w:pPr>
    <w:rPr>
      <w:rFonts w:asciiTheme="minorHAnsi" w:hAnsiTheme="minorHAnsi" w:cstheme="minorHAnsi"/>
      <w:sz w:val="18"/>
      <w:szCs w:val="18"/>
    </w:rPr>
  </w:style>
  <w:style w:type="paragraph" w:styleId="Indeks6">
    <w:name w:val="index 6"/>
    <w:basedOn w:val="Normal"/>
    <w:next w:val="Normal"/>
    <w:autoRedefine/>
    <w:uiPriority w:val="99"/>
    <w:unhideWhenUsed/>
    <w:rsid w:val="00BE4155"/>
    <w:pPr>
      <w:spacing w:after="0"/>
      <w:ind w:left="1320" w:hanging="220"/>
    </w:pPr>
    <w:rPr>
      <w:rFonts w:asciiTheme="minorHAnsi" w:hAnsiTheme="minorHAnsi" w:cstheme="minorHAnsi"/>
      <w:sz w:val="18"/>
      <w:szCs w:val="18"/>
    </w:rPr>
  </w:style>
  <w:style w:type="paragraph" w:styleId="Indeks7">
    <w:name w:val="index 7"/>
    <w:basedOn w:val="Normal"/>
    <w:next w:val="Normal"/>
    <w:autoRedefine/>
    <w:uiPriority w:val="99"/>
    <w:unhideWhenUsed/>
    <w:rsid w:val="00BE4155"/>
    <w:pPr>
      <w:spacing w:after="0"/>
      <w:ind w:left="1540" w:hanging="220"/>
    </w:pPr>
    <w:rPr>
      <w:rFonts w:asciiTheme="minorHAnsi" w:hAnsiTheme="minorHAnsi" w:cstheme="minorHAnsi"/>
      <w:sz w:val="18"/>
      <w:szCs w:val="18"/>
    </w:rPr>
  </w:style>
  <w:style w:type="paragraph" w:styleId="Indeks8">
    <w:name w:val="index 8"/>
    <w:basedOn w:val="Normal"/>
    <w:next w:val="Normal"/>
    <w:autoRedefine/>
    <w:uiPriority w:val="99"/>
    <w:unhideWhenUsed/>
    <w:rsid w:val="00BE4155"/>
    <w:pPr>
      <w:spacing w:after="0"/>
      <w:ind w:left="1760" w:hanging="220"/>
    </w:pPr>
    <w:rPr>
      <w:rFonts w:asciiTheme="minorHAnsi" w:hAnsiTheme="minorHAnsi" w:cstheme="minorHAnsi"/>
      <w:sz w:val="18"/>
      <w:szCs w:val="18"/>
    </w:rPr>
  </w:style>
  <w:style w:type="paragraph" w:styleId="Indeks9">
    <w:name w:val="index 9"/>
    <w:basedOn w:val="Normal"/>
    <w:next w:val="Normal"/>
    <w:autoRedefine/>
    <w:uiPriority w:val="99"/>
    <w:unhideWhenUsed/>
    <w:rsid w:val="00BE4155"/>
    <w:pPr>
      <w:spacing w:after="0"/>
      <w:ind w:left="1980" w:hanging="220"/>
    </w:pPr>
    <w:rPr>
      <w:rFonts w:asciiTheme="minorHAnsi" w:hAnsiTheme="minorHAnsi" w:cstheme="minorHAnsi"/>
      <w:sz w:val="18"/>
      <w:szCs w:val="18"/>
    </w:rPr>
  </w:style>
  <w:style w:type="paragraph" w:styleId="Stikkordregisteroverskrift">
    <w:name w:val="index heading"/>
    <w:basedOn w:val="Normal"/>
    <w:next w:val="Indeks1"/>
    <w:uiPriority w:val="99"/>
    <w:unhideWhenUsed/>
    <w:rsid w:val="00BE4155"/>
    <w:pPr>
      <w:spacing w:before="240" w:after="120"/>
      <w:ind w:left="140"/>
    </w:pPr>
    <w:rPr>
      <w:rFonts w:asciiTheme="majorHAnsi" w:hAnsiTheme="majorHAnsi"/>
      <w:b/>
      <w:bCs/>
      <w:sz w:val="28"/>
      <w:szCs w:val="28"/>
    </w:rPr>
  </w:style>
  <w:style w:type="paragraph" w:styleId="Overskriftforinnholdsfortegnelse">
    <w:name w:val="TOC Heading"/>
    <w:basedOn w:val="Overskrift1"/>
    <w:next w:val="Normal"/>
    <w:uiPriority w:val="39"/>
    <w:unhideWhenUsed/>
    <w:qFormat/>
    <w:rsid w:val="00BE4155"/>
    <w:pPr>
      <w:outlineLvl w:val="9"/>
    </w:pPr>
    <w:rPr>
      <w:rFonts w:asciiTheme="majorHAnsi" w:hAnsiTheme="majorHAnsi"/>
    </w:rPr>
  </w:style>
  <w:style w:type="paragraph" w:styleId="INNH2">
    <w:name w:val="toc 2"/>
    <w:basedOn w:val="Normal"/>
    <w:next w:val="Normal"/>
    <w:autoRedefine/>
    <w:uiPriority w:val="39"/>
    <w:unhideWhenUsed/>
    <w:qFormat/>
    <w:rsid w:val="00BE4155"/>
    <w:pPr>
      <w:spacing w:after="100"/>
      <w:ind w:left="220"/>
    </w:pPr>
    <w:rPr>
      <w:rFonts w:asciiTheme="minorHAnsi" w:eastAsiaTheme="minorEastAsia" w:hAnsiTheme="minorHAnsi"/>
    </w:rPr>
  </w:style>
  <w:style w:type="paragraph" w:styleId="INNH1">
    <w:name w:val="toc 1"/>
    <w:basedOn w:val="Normal"/>
    <w:next w:val="Normal"/>
    <w:autoRedefine/>
    <w:uiPriority w:val="39"/>
    <w:unhideWhenUsed/>
    <w:qFormat/>
    <w:rsid w:val="00BE4155"/>
    <w:pPr>
      <w:spacing w:after="100"/>
    </w:pPr>
    <w:rPr>
      <w:rFonts w:asciiTheme="minorHAnsi" w:eastAsiaTheme="minorEastAsia" w:hAnsiTheme="minorHAnsi"/>
    </w:rPr>
  </w:style>
  <w:style w:type="paragraph" w:styleId="INNH3">
    <w:name w:val="toc 3"/>
    <w:basedOn w:val="Normal"/>
    <w:next w:val="Normal"/>
    <w:autoRedefine/>
    <w:uiPriority w:val="39"/>
    <w:semiHidden/>
    <w:unhideWhenUsed/>
    <w:qFormat/>
    <w:rsid w:val="00BE4155"/>
    <w:pPr>
      <w:spacing w:after="100"/>
      <w:ind w:left="440"/>
    </w:pPr>
    <w:rPr>
      <w:rFonts w:asciiTheme="minorHAnsi" w:eastAsiaTheme="minorEastAsia" w:hAnsiTheme="minorHAnsi"/>
    </w:rPr>
  </w:style>
  <w:style w:type="paragraph" w:styleId="Tittel">
    <w:name w:val="Title"/>
    <w:basedOn w:val="Normal"/>
    <w:next w:val="Normal"/>
    <w:link w:val="TittelTegn"/>
    <w:uiPriority w:val="10"/>
    <w:qFormat/>
    <w:rsid w:val="00A0281E"/>
    <w:pPr>
      <w:pBdr>
        <w:bottom w:val="single" w:sz="8" w:space="4" w:color="4F81BD" w:themeColor="accent1"/>
      </w:pBdr>
      <w:spacing w:after="300" w:line="240" w:lineRule="auto"/>
      <w:contextualSpacing/>
    </w:pPr>
    <w:rPr>
      <w:rFonts w:ascii="Arial" w:eastAsiaTheme="majorEastAsia" w:hAnsi="Arial" w:cstheme="majorBidi"/>
      <w:color w:val="A8242A"/>
      <w:spacing w:val="5"/>
      <w:kern w:val="28"/>
      <w:sz w:val="52"/>
      <w:szCs w:val="52"/>
    </w:rPr>
  </w:style>
  <w:style w:type="character" w:customStyle="1" w:styleId="TittelTegn">
    <w:name w:val="Tittel Tegn"/>
    <w:basedOn w:val="Standardskriftforavsnitt"/>
    <w:link w:val="Tittel"/>
    <w:uiPriority w:val="10"/>
    <w:rsid w:val="00A0281E"/>
    <w:rPr>
      <w:rFonts w:ascii="Arial" w:eastAsiaTheme="majorEastAsia" w:hAnsi="Arial" w:cstheme="majorBidi"/>
      <w:color w:val="A8242A"/>
      <w:spacing w:val="5"/>
      <w:kern w:val="28"/>
      <w:sz w:val="52"/>
      <w:szCs w:val="52"/>
    </w:rPr>
  </w:style>
  <w:style w:type="character" w:styleId="Hyperkobling">
    <w:name w:val="Hyperlink"/>
    <w:basedOn w:val="Standardskriftforavsnitt"/>
    <w:uiPriority w:val="99"/>
    <w:unhideWhenUsed/>
    <w:rsid w:val="00F1167F"/>
    <w:rPr>
      <w:color w:val="0000FF" w:themeColor="hyperlink"/>
      <w:u w:val="single"/>
    </w:rPr>
  </w:style>
  <w:style w:type="character" w:styleId="Plassholdertekst">
    <w:name w:val="Placeholder Text"/>
    <w:basedOn w:val="Standardskriftforavsnitt"/>
    <w:uiPriority w:val="99"/>
    <w:semiHidden/>
    <w:rsid w:val="003D4CAB"/>
    <w:rPr>
      <w:color w:val="808080"/>
    </w:rPr>
  </w:style>
  <w:style w:type="character" w:customStyle="1" w:styleId="IngenmellomromTegn">
    <w:name w:val="Ingen mellomrom Tegn"/>
    <w:basedOn w:val="Standardskriftforavsnitt"/>
    <w:link w:val="Ingenmellomrom"/>
    <w:uiPriority w:val="1"/>
    <w:rsid w:val="003D4CAB"/>
    <w:rPr>
      <w:rFonts w:ascii="Garamond" w:hAnsi="Garamond"/>
    </w:rPr>
  </w:style>
  <w:style w:type="paragraph" w:styleId="Listeavsnitt">
    <w:name w:val="List Paragraph"/>
    <w:basedOn w:val="Normal"/>
    <w:uiPriority w:val="34"/>
    <w:qFormat/>
    <w:rsid w:val="007756AE"/>
    <w:pPr>
      <w:ind w:left="720"/>
      <w:contextualSpacing/>
    </w:pPr>
  </w:style>
  <w:style w:type="paragraph" w:styleId="Bildetekst">
    <w:name w:val="caption"/>
    <w:basedOn w:val="Normal"/>
    <w:next w:val="Normal"/>
    <w:uiPriority w:val="35"/>
    <w:unhideWhenUsed/>
    <w:qFormat/>
    <w:rsid w:val="00B8541A"/>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684159">
      <w:bodyDiv w:val="1"/>
      <w:marLeft w:val="0"/>
      <w:marRight w:val="0"/>
      <w:marTop w:val="0"/>
      <w:marBottom w:val="0"/>
      <w:divBdr>
        <w:top w:val="none" w:sz="0" w:space="0" w:color="auto"/>
        <w:left w:val="none" w:sz="0" w:space="0" w:color="auto"/>
        <w:bottom w:val="none" w:sz="0" w:space="0" w:color="auto"/>
        <w:right w:val="none" w:sz="0" w:space="0" w:color="auto"/>
      </w:divBdr>
    </w:div>
    <w:div w:id="165768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dir.no/regelverk-og-tilsyn/finn-regelverk/etter-tema/Vurdering/behandling-av-klager-pa-standpunktkarakterer-i-fa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lovdata.no/dokument/SF/forskrift/2006-06-23-724/KAPITTEL_6"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vdata.no/dokument/SF/forskrift/2006-06-23-724/KAPITTEL_4-6"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D717747245ED04F9EA28AC64D174ABE" ma:contentTypeVersion="4" ma:contentTypeDescription="Opprett et nytt dokument." ma:contentTypeScope="" ma:versionID="753566e998994288b2b89992d7c906ce">
  <xsd:schema xmlns:xsd="http://www.w3.org/2001/XMLSchema" xmlns:xs="http://www.w3.org/2001/XMLSchema" xmlns:p="http://schemas.microsoft.com/office/2006/metadata/properties" xmlns:ns2="3d8ed1e3-bb9e-46dd-b811-62b8677dd65a" xmlns:ns3="bfe09d79-e802-4e15-9808-154492c6d11a" targetNamespace="http://schemas.microsoft.com/office/2006/metadata/properties" ma:root="true" ma:fieldsID="76ecad1575b4861be2ec02d9dc8fa7a9" ns2:_="" ns3:_="">
    <xsd:import namespace="3d8ed1e3-bb9e-46dd-b811-62b8677dd65a"/>
    <xsd:import namespace="bfe09d79-e802-4e15-9808-154492c6d11a"/>
    <xsd:element name="properties">
      <xsd:complexType>
        <xsd:sequence>
          <xsd:element name="documentManagement">
            <xsd:complexType>
              <xsd:all>
                <xsd:element ref="ns2:h887d14e194b48fd964776cffc15d0e7" minOccurs="0"/>
                <xsd:element ref="ns3:TaxCatchAll" minOccurs="0"/>
                <xsd:element ref="ns2:Ansvarlig"/>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ed1e3-bb9e-46dd-b811-62b8677dd65a" elementFormDefault="qualified">
    <xsd:import namespace="http://schemas.microsoft.com/office/2006/documentManagement/types"/>
    <xsd:import namespace="http://schemas.microsoft.com/office/infopath/2007/PartnerControls"/>
    <xsd:element name="h887d14e194b48fd964776cffc15d0e7" ma:index="9" nillable="true" ma:taxonomy="true" ma:internalName="h887d14e194b48fd964776cffc15d0e7" ma:taxonomyFieldName="System" ma:displayName="System" ma:default="" ma:fieldId="{1887d14e-194b-48fd-9647-76cffc15d0e7}" ma:taxonomyMulti="true" ma:sspId="dd39ebff-808b-43da-917b-3c9fd8d10c13" ma:termSetId="40d564d1-77e1-4f12-aa3b-d4ea45aa5aaa" ma:anchorId="00000000-0000-0000-0000-000000000000" ma:open="false" ma:isKeyword="false">
      <xsd:complexType>
        <xsd:sequence>
          <xsd:element ref="pc:Terms" minOccurs="0" maxOccurs="1"/>
        </xsd:sequence>
      </xsd:complexType>
    </xsd:element>
    <xsd:element name="Ansvarlig" ma:index="11" ma:displayName="Ansvarlig" ma:list="UserInfo" ma:SharePointGroup="0" ma:internalName="Ansvarlig"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e09d79-e802-4e15-9808-154492c6d11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398b2b6-d1ab-4003-a377-1e0120a2d0c5}" ma:internalName="TaxCatchAll" ma:showField="CatchAllData" ma:web="bfe09d79-e802-4e15-9808-154492c6d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fe09d79-e802-4e15-9808-154492c6d11a">
      <Value>46</Value>
    </TaxCatchAll>
    <Ansvarlig xmlns="3d8ed1e3-bb9e-46dd-b811-62b8677dd65a">
      <UserInfo>
        <DisplayName>Knut Nerland</DisplayName>
        <AccountId>23</AccountId>
        <AccountType/>
      </UserInfo>
    </Ansvarlig>
    <h887d14e194b48fd964776cffc15d0e7 xmlns="3d8ed1e3-bb9e-46dd-b811-62b8677dd65a">
      <Terms xmlns="http://schemas.microsoft.com/office/infopath/2007/PartnerControls">
        <TermInfo xmlns="http://schemas.microsoft.com/office/infopath/2007/PartnerControls">
          <TermName xmlns="http://schemas.microsoft.com/office/infopath/2007/PartnerControls">360</TermName>
          <TermId xmlns="http://schemas.microsoft.com/office/infopath/2007/PartnerControls">c19d315c-f130-4ac5-90a0-7fe02cf72721</TermId>
        </TermInfo>
      </Terms>
    </h887d14e194b48fd964776cffc15d0e7>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2404B-1825-49F0-B259-CE034290E7CB}">
  <ds:schemaRefs>
    <ds:schemaRef ds:uri="http://schemas.microsoft.com/sharepoint/v3/contenttype/forms"/>
  </ds:schemaRefs>
</ds:datastoreItem>
</file>

<file path=customXml/itemProps2.xml><?xml version="1.0" encoding="utf-8"?>
<ds:datastoreItem xmlns:ds="http://schemas.openxmlformats.org/officeDocument/2006/customXml" ds:itemID="{F1BCB697-2945-4F60-9244-4CC7D5063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ed1e3-bb9e-46dd-b811-62b8677dd65a"/>
    <ds:schemaRef ds:uri="bfe09d79-e802-4e15-9808-154492c6d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A19524-5100-4B8A-A2CC-9CC7F9185E9E}">
  <ds:schemaRefs>
    <ds:schemaRef ds:uri="http://purl.org/dc/terms/"/>
    <ds:schemaRef ds:uri="bfe09d79-e802-4e15-9808-154492c6d11a"/>
    <ds:schemaRef ds:uri="http://schemas.microsoft.com/office/2006/documentManagement/types"/>
    <ds:schemaRef ds:uri="3d8ed1e3-bb9e-46dd-b811-62b8677dd65a"/>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6B7E6E2-C81C-47EE-80C4-D48E376B6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3281</Characters>
  <Application>Microsoft Office Word</Application>
  <DocSecurity>4</DocSecurity>
  <Lines>27</Lines>
  <Paragraphs>7</Paragraphs>
  <ScaleCrop>false</ScaleCrop>
  <HeadingPairs>
    <vt:vector size="2" baseType="variant">
      <vt:variant>
        <vt:lpstr>Tittel</vt:lpstr>
      </vt:variant>
      <vt:variant>
        <vt:i4>1</vt:i4>
      </vt:variant>
    </vt:vector>
  </HeadingPairs>
  <TitlesOfParts>
    <vt:vector size="1" baseType="lpstr">
      <vt:lpstr>Saksbehandling klager, vår 2017</vt:lpstr>
    </vt:vector>
  </TitlesOfParts>
  <Company>NTFK</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Saksbehandling klager, vår 2017</dc:title>
  <dc:creator>Arnhild Opdahl</dc:creator>
  <cp:lastModifiedBy>Ole Jakob Hepsø</cp:lastModifiedBy>
  <cp:revision>2</cp:revision>
  <cp:lastPrinted>2012-06-22T11:11:00Z</cp:lastPrinted>
  <dcterms:created xsi:type="dcterms:W3CDTF">2017-05-15T12:34:00Z</dcterms:created>
  <dcterms:modified xsi:type="dcterms:W3CDTF">2017-05-15T12:34:00Z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0x010100ED717747245ED04F9EA28AC64D174ABE</vt:lpwstr>
  </property>
  <property fmtid="{D5CDD505-2E9C-101B-9397-08002B2CF9AE}" pid="3" name="System">
    <vt:lpwstr>46;#360|c19d315c-f130-4ac5-90a0-7fe02cf72721</vt:lpwstr>
  </property>
</Properties>
</file>