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C6" w:rsidRDefault="00F73BC6"/>
    <w:p w:rsidR="00F73BC6" w:rsidRDefault="00F73BC6"/>
    <w:p w:rsidR="00F73BC6" w:rsidRDefault="00745402">
      <w:pPr>
        <w:rPr>
          <w:b/>
          <w:sz w:val="28"/>
        </w:rPr>
      </w:pPr>
      <w:bookmarkStart w:id="0" w:name="TITTEL"/>
      <w:r>
        <w:rPr>
          <w:b/>
          <w:sz w:val="28"/>
        </w:rPr>
        <w:t xml:space="preserve">Rutinebeskrivelse for journalføring av inn- og utgående journalposter, </w:t>
      </w:r>
      <w:r w:rsidR="00FD4D21">
        <w:rPr>
          <w:b/>
          <w:sz w:val="28"/>
        </w:rPr>
        <w:br/>
      </w:r>
      <w:r>
        <w:rPr>
          <w:b/>
          <w:sz w:val="28"/>
        </w:rPr>
        <w:t>N-notater</w:t>
      </w:r>
      <w:bookmarkStart w:id="1" w:name="_GoBack"/>
      <w:bookmarkEnd w:id="0"/>
      <w:bookmarkEnd w:id="1"/>
    </w:p>
    <w:p w:rsidR="00F73BC6" w:rsidRDefault="00F73BC6"/>
    <w:p w:rsidR="00FD4D21" w:rsidRPr="00FD4D21" w:rsidRDefault="00FD4D21" w:rsidP="00FD4D21">
      <w:pPr>
        <w:rPr>
          <w:szCs w:val="24"/>
        </w:rPr>
      </w:pPr>
      <w:bookmarkStart w:id="2" w:name="Start"/>
      <w:bookmarkEnd w:id="2"/>
      <w:r w:rsidRPr="00FD4D21">
        <w:rPr>
          <w:szCs w:val="24"/>
        </w:rPr>
        <w:t xml:space="preserve">Under arkivsøk har vi et søk som heter Til journalføring – inn/ut. Dette er journalposter som saksbehandlerne mener er ferdig og kan journalføres. </w:t>
      </w:r>
    </w:p>
    <w:p w:rsidR="00FD4D21" w:rsidRPr="00FD4D21" w:rsidRDefault="00FD4D21" w:rsidP="00FD4D21">
      <w:pPr>
        <w:rPr>
          <w:szCs w:val="24"/>
        </w:rPr>
      </w:pPr>
      <w:r w:rsidRPr="00FD4D21">
        <w:rPr>
          <w:szCs w:val="24"/>
        </w:rPr>
        <w:t>Vi journalfører alle som er eldre enn 1 dag, i dag regnes ikke.</w:t>
      </w:r>
    </w:p>
    <w:p w:rsidR="00FD4D21" w:rsidRPr="00FD4D21" w:rsidRDefault="00FD4D21" w:rsidP="00FD4D21">
      <w:pPr>
        <w:rPr>
          <w:color w:val="FF0000"/>
          <w:szCs w:val="24"/>
        </w:rPr>
      </w:pPr>
      <w:r w:rsidRPr="00FD4D21">
        <w:rPr>
          <w:color w:val="FF0000"/>
          <w:szCs w:val="24"/>
        </w:rPr>
        <w:t>OBS: Digital forsendelse – Ikke journalfør før status er sendt! (Dette vil det bli mer av når SVARUT blir godt innarbeidet)</w:t>
      </w:r>
    </w:p>
    <w:p w:rsidR="00FD4D21" w:rsidRPr="00FD4D21" w:rsidRDefault="00FD4D21" w:rsidP="00FD4D21">
      <w:pPr>
        <w:rPr>
          <w:b/>
          <w:sz w:val="28"/>
          <w:szCs w:val="28"/>
        </w:rPr>
      </w:pPr>
    </w:p>
    <w:p w:rsidR="00FD4D21" w:rsidRPr="00FD4D21" w:rsidRDefault="00FD4D21" w:rsidP="00FD4D21">
      <w:pPr>
        <w:rPr>
          <w:b/>
          <w:sz w:val="28"/>
          <w:szCs w:val="28"/>
        </w:rPr>
      </w:pPr>
      <w:r w:rsidRPr="00FD4D21">
        <w:rPr>
          <w:b/>
          <w:sz w:val="28"/>
          <w:szCs w:val="28"/>
        </w:rPr>
        <w:t>Her skal dere sjekke: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journalposten på riktig sak i </w:t>
      </w:r>
      <w:proofErr w:type="spellStart"/>
      <w:r w:rsidRPr="00FD4D21">
        <w:rPr>
          <w:szCs w:val="24"/>
        </w:rPr>
        <w:t>hht</w:t>
      </w:r>
      <w:proofErr w:type="spellEnd"/>
      <w:r w:rsidRPr="00FD4D21">
        <w:rPr>
          <w:szCs w:val="24"/>
        </w:rPr>
        <w:t xml:space="preserve"> registreringsreglene?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forsendelsesstatus «sendt» ved </w:t>
      </w:r>
      <w:proofErr w:type="spellStart"/>
      <w:r w:rsidRPr="00FD4D21">
        <w:rPr>
          <w:szCs w:val="24"/>
        </w:rPr>
        <w:t>SvarUt</w:t>
      </w:r>
      <w:proofErr w:type="spellEnd"/>
      <w:r w:rsidRPr="00FD4D21">
        <w:rPr>
          <w:szCs w:val="24"/>
        </w:rPr>
        <w:t>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journalposten </w:t>
      </w:r>
      <w:proofErr w:type="spellStart"/>
      <w:r w:rsidRPr="00FD4D21">
        <w:rPr>
          <w:szCs w:val="24"/>
        </w:rPr>
        <w:t>u.off</w:t>
      </w:r>
      <w:proofErr w:type="spellEnd"/>
      <w:r w:rsidRPr="00FD4D21">
        <w:rPr>
          <w:szCs w:val="24"/>
        </w:rPr>
        <w:t xml:space="preserve">.? Riktig gradering/tilgangskode på journalpost og </w:t>
      </w:r>
      <w:proofErr w:type="spellStart"/>
      <w:r w:rsidRPr="00FD4D21">
        <w:rPr>
          <w:szCs w:val="24"/>
        </w:rPr>
        <w:t>evt</w:t>
      </w:r>
      <w:proofErr w:type="spellEnd"/>
      <w:r w:rsidRPr="00FD4D21">
        <w:rPr>
          <w:szCs w:val="24"/>
        </w:rPr>
        <w:t xml:space="preserve"> vedlegg?</w:t>
      </w:r>
      <w:r w:rsidRPr="00FD4D21">
        <w:rPr>
          <w:szCs w:val="24"/>
        </w:rPr>
        <w:tab/>
      </w:r>
      <w:r w:rsidRPr="00FD4D21">
        <w:rPr>
          <w:szCs w:val="24"/>
        </w:rPr>
        <w:tab/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det skrivefeil i registreringen?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journalposttittel informativ nok?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alle dokumentene lesbare og ikke utsjekket? Hoveddokument og vedlegg.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Kontroller registrering mot tekstdokument</w:t>
      </w:r>
      <w:r w:rsidRPr="00FD4D21">
        <w:rPr>
          <w:szCs w:val="24"/>
        </w:rPr>
        <w:br/>
        <w:t xml:space="preserve">- </w:t>
      </w:r>
      <w:proofErr w:type="spellStart"/>
      <w:r w:rsidRPr="00FD4D21">
        <w:rPr>
          <w:szCs w:val="24"/>
        </w:rPr>
        <w:t>Avs</w:t>
      </w:r>
      <w:proofErr w:type="spellEnd"/>
      <w:r w:rsidRPr="00FD4D21">
        <w:rPr>
          <w:szCs w:val="24"/>
        </w:rPr>
        <w:t xml:space="preserve">/mott – Er alle registrert også interne kopimottakere? Privatpersoner skal ikke stå som </w:t>
      </w:r>
      <w:proofErr w:type="spellStart"/>
      <w:r w:rsidRPr="00FD4D21">
        <w:rPr>
          <w:szCs w:val="24"/>
        </w:rPr>
        <w:t>avs</w:t>
      </w:r>
      <w:proofErr w:type="spellEnd"/>
      <w:r w:rsidRPr="00FD4D21">
        <w:rPr>
          <w:szCs w:val="24"/>
        </w:rPr>
        <w:t>/mottaker når det er firma/lag /organisasjoner det omhandler.(</w:t>
      </w:r>
      <w:proofErr w:type="spellStart"/>
      <w:r w:rsidRPr="00FD4D21">
        <w:rPr>
          <w:szCs w:val="24"/>
        </w:rPr>
        <w:t>evt</w:t>
      </w:r>
      <w:proofErr w:type="spellEnd"/>
      <w:r w:rsidRPr="00FD4D21">
        <w:rPr>
          <w:szCs w:val="24"/>
        </w:rPr>
        <w:t xml:space="preserve"> navn på personer legges inn under kontaktperson). Mailadresse skal heller ikke stå i Feltet for Navn, men i felt for epostadresse.</w:t>
      </w:r>
      <w:r w:rsidRPr="00FD4D21">
        <w:rPr>
          <w:szCs w:val="24"/>
        </w:rPr>
        <w:br/>
        <w:t>- Riktig dato i brevet og dokumentdato?</w:t>
      </w:r>
      <w:r w:rsidRPr="00FD4D21">
        <w:rPr>
          <w:szCs w:val="24"/>
        </w:rPr>
        <w:br/>
        <w:t>- Vedlegg – Er vedleggene som står i brevet også lagt inn elektronisk?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journalposten som krever det elektronisk godkjent av leder? </w:t>
      </w:r>
      <w:r w:rsidRPr="00FD4D21">
        <w:rPr>
          <w:szCs w:val="24"/>
        </w:rPr>
        <w:br/>
        <w:t>Sjekk loggen – Status G til F</w:t>
      </w:r>
      <w:r w:rsidRPr="00FD4D21">
        <w:rPr>
          <w:color w:val="FF0000"/>
          <w:szCs w:val="24"/>
        </w:rPr>
        <w:t>(Her må vi i tilfelle vite hvilke dokumenter som krever godkjenning)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 og dokumenter publisert? </w:t>
      </w:r>
      <w:r w:rsidRPr="00FD4D21">
        <w:rPr>
          <w:szCs w:val="24"/>
        </w:rPr>
        <w:tab/>
      </w:r>
      <w:r w:rsidRPr="00FD4D21">
        <w:rPr>
          <w:szCs w:val="24"/>
        </w:rPr>
        <w:br/>
      </w:r>
      <w:r w:rsidRPr="00FD4D21">
        <w:rPr>
          <w:noProof/>
          <w:szCs w:val="24"/>
        </w:rPr>
        <w:br/>
      </w:r>
      <w:r w:rsidRPr="00FD4D21">
        <w:rPr>
          <w:szCs w:val="24"/>
        </w:rPr>
        <w:tab/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534035</wp:posOffset>
                </wp:positionV>
                <wp:extent cx="430530" cy="853440"/>
                <wp:effectExtent l="0" t="0" r="26670" b="22860"/>
                <wp:wrapNone/>
                <wp:docPr id="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" cy="8534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253.5pt;margin-top:42.05pt;width:33.9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" filled="f" strokecolor="red" strokeweight="2pt">
                <v:path arrowok="t"/>
              </v:oval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342265</wp:posOffset>
                </wp:positionV>
                <wp:extent cx="1066800" cy="161290"/>
                <wp:effectExtent l="0" t="0" r="19050" b="10160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129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5.25pt;margin-top:26.95pt;width:84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4182745" cy="1397000"/>
            <wp:effectExtent l="0" t="0" r="825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>Om journalposten er OK klikk på hurtigmenyen og: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>For U og N – velg Journalfør.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>For I velg rediger å endre status til J-journalført og journalpostdato til dagens dato.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 xml:space="preserve">Om journalposten ikke er OK: 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  <w:r w:rsidRPr="00FD4D21">
        <w:rPr>
          <w:szCs w:val="24"/>
        </w:rPr>
        <w:t xml:space="preserve">Er det minimale mangler så endrer vi. 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  <w:r w:rsidRPr="00FD4D21">
        <w:rPr>
          <w:szCs w:val="24"/>
        </w:rPr>
        <w:t>Er det graverende feil og som saksbehandler gjør ofte, så send mail/send lenke.</w:t>
      </w:r>
    </w:p>
    <w:p w:rsidR="00FD4D21" w:rsidRDefault="00FD4D2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D4D21" w:rsidRPr="00FD4D21" w:rsidRDefault="00FD4D21" w:rsidP="00FD4D2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Rutinebeskrivelse</w:t>
      </w:r>
      <w:r w:rsidRPr="00FD4D21">
        <w:rPr>
          <w:b/>
          <w:sz w:val="32"/>
          <w:szCs w:val="32"/>
        </w:rPr>
        <w:t xml:space="preserve"> journalføring av </w:t>
      </w:r>
      <w:proofErr w:type="spellStart"/>
      <w:r w:rsidRPr="00FD4D21">
        <w:rPr>
          <w:b/>
          <w:sz w:val="32"/>
          <w:szCs w:val="32"/>
        </w:rPr>
        <w:t>X</w:t>
      </w:r>
      <w:proofErr w:type="spellEnd"/>
      <w:r w:rsidRPr="00FD4D21">
        <w:rPr>
          <w:b/>
          <w:sz w:val="32"/>
          <w:szCs w:val="32"/>
        </w:rPr>
        <w:t xml:space="preserve"> notater </w:t>
      </w:r>
    </w:p>
    <w:p w:rsidR="00FD4D21" w:rsidRPr="00FD4D21" w:rsidRDefault="00FD4D21" w:rsidP="00FD4D21">
      <w:pPr>
        <w:rPr>
          <w:b/>
          <w:szCs w:val="24"/>
        </w:rPr>
      </w:pPr>
    </w:p>
    <w:p w:rsidR="00FD4D21" w:rsidRPr="00FD4D21" w:rsidRDefault="00FD4D21" w:rsidP="00FD4D21">
      <w:pPr>
        <w:rPr>
          <w:szCs w:val="24"/>
        </w:rPr>
      </w:pPr>
      <w:r w:rsidRPr="00FD4D21">
        <w:rPr>
          <w:szCs w:val="24"/>
        </w:rPr>
        <w:t xml:space="preserve">Under arkivsøk har vi et søk som heter Til journalføring – </w:t>
      </w:r>
      <w:proofErr w:type="spellStart"/>
      <w:r w:rsidRPr="00FD4D21">
        <w:rPr>
          <w:szCs w:val="24"/>
        </w:rPr>
        <w:t>X</w:t>
      </w:r>
      <w:proofErr w:type="spellEnd"/>
      <w:r w:rsidRPr="00FD4D21">
        <w:rPr>
          <w:szCs w:val="24"/>
        </w:rPr>
        <w:t xml:space="preserve"> notat. Dette er journalposter som saksbehandlerne mener er ferdig og kan journalføres. Disse kommer ikke med på postliste.</w:t>
      </w:r>
    </w:p>
    <w:p w:rsidR="00FD4D21" w:rsidRPr="00FD4D21" w:rsidRDefault="00FD4D21" w:rsidP="00FD4D21">
      <w:pPr>
        <w:rPr>
          <w:szCs w:val="24"/>
        </w:rPr>
      </w:pPr>
      <w:r w:rsidRPr="00FD4D21">
        <w:rPr>
          <w:szCs w:val="24"/>
        </w:rPr>
        <w:t>Vi journalfører alle som er eldre enn 1 dag, i dag regnes ikke.</w:t>
      </w:r>
    </w:p>
    <w:p w:rsidR="00FD4D21" w:rsidRPr="00FD4D21" w:rsidRDefault="00FD4D21" w:rsidP="00FD4D21">
      <w:pPr>
        <w:rPr>
          <w:szCs w:val="24"/>
        </w:rPr>
      </w:pPr>
    </w:p>
    <w:p w:rsidR="00FD4D21" w:rsidRPr="00FD4D21" w:rsidRDefault="00FD4D21" w:rsidP="00FD4D21">
      <w:pPr>
        <w:rPr>
          <w:b/>
          <w:sz w:val="28"/>
          <w:szCs w:val="28"/>
        </w:rPr>
      </w:pPr>
    </w:p>
    <w:p w:rsidR="00FD4D21" w:rsidRPr="00FD4D21" w:rsidRDefault="00FD4D21" w:rsidP="00FD4D21">
      <w:pPr>
        <w:rPr>
          <w:b/>
          <w:sz w:val="28"/>
          <w:szCs w:val="28"/>
        </w:rPr>
      </w:pPr>
      <w:r w:rsidRPr="00FD4D21">
        <w:rPr>
          <w:b/>
          <w:sz w:val="28"/>
          <w:szCs w:val="28"/>
        </w:rPr>
        <w:t>Her skal dere sjekke:</w:t>
      </w:r>
    </w:p>
    <w:p w:rsidR="00FD4D21" w:rsidRPr="00FD4D21" w:rsidRDefault="00FD4D21" w:rsidP="00FD4D21">
      <w:pPr>
        <w:rPr>
          <w:b/>
          <w:szCs w:val="24"/>
        </w:rPr>
      </w:pP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journalposten på riktig sak i </w:t>
      </w:r>
      <w:proofErr w:type="spellStart"/>
      <w:r w:rsidRPr="00FD4D21">
        <w:rPr>
          <w:szCs w:val="24"/>
        </w:rPr>
        <w:t>hht</w:t>
      </w:r>
      <w:proofErr w:type="spellEnd"/>
      <w:r w:rsidRPr="00FD4D21">
        <w:rPr>
          <w:szCs w:val="24"/>
        </w:rPr>
        <w:t xml:space="preserve"> registreringsreglene?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det riktig dokumenttype? Kanskje det bør vær U eller I?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 xml:space="preserve">Er journalposten </w:t>
      </w:r>
      <w:proofErr w:type="spellStart"/>
      <w:r w:rsidRPr="00FD4D21">
        <w:rPr>
          <w:szCs w:val="24"/>
        </w:rPr>
        <w:t>u.off</w:t>
      </w:r>
      <w:proofErr w:type="spellEnd"/>
      <w:r w:rsidRPr="00FD4D21">
        <w:rPr>
          <w:szCs w:val="24"/>
        </w:rPr>
        <w:t xml:space="preserve">.? Riktig gradering/tilgangskode på journalpost og </w:t>
      </w:r>
      <w:proofErr w:type="spellStart"/>
      <w:r w:rsidRPr="00FD4D21">
        <w:rPr>
          <w:szCs w:val="24"/>
        </w:rPr>
        <w:t>evt</w:t>
      </w:r>
      <w:proofErr w:type="spellEnd"/>
      <w:r w:rsidRPr="00FD4D21">
        <w:rPr>
          <w:szCs w:val="24"/>
        </w:rPr>
        <w:t xml:space="preserve"> vedlegg?</w:t>
      </w:r>
      <w:r w:rsidRPr="00FD4D21">
        <w:rPr>
          <w:szCs w:val="24"/>
        </w:rPr>
        <w:tab/>
      </w:r>
      <w:r w:rsidRPr="00FD4D21">
        <w:rPr>
          <w:szCs w:val="24"/>
        </w:rPr>
        <w:tab/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det skrivefeil i registreringen?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journalposttittel informativ nok?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alle dokumentene lesbare og ikke utsjekket? Hoveddokument og vedlegg.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Kontroller registrering mot tekstdokument</w:t>
      </w:r>
      <w:r w:rsidRPr="00FD4D21">
        <w:rPr>
          <w:szCs w:val="24"/>
        </w:rPr>
        <w:br/>
        <w:t>- Riktig dato i brevet og dokumentdato?</w:t>
      </w:r>
      <w:r w:rsidRPr="00FD4D21">
        <w:rPr>
          <w:szCs w:val="24"/>
        </w:rPr>
        <w:br/>
        <w:t>- Vedlegg – Er vedleggene som står i brevet også lagt inn elektronisk?</w:t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journalposten som krever det elektronisk godkjent av leder? Sjekk loggen – Status G til F.</w:t>
      </w:r>
      <w:r w:rsidRPr="00FD4D21">
        <w:rPr>
          <w:szCs w:val="24"/>
        </w:rPr>
        <w:tab/>
      </w:r>
    </w:p>
    <w:p w:rsidR="00FD4D21" w:rsidRPr="00FD4D21" w:rsidRDefault="00FD4D21" w:rsidP="00FD4D21">
      <w:pPr>
        <w:numPr>
          <w:ilvl w:val="0"/>
          <w:numId w:val="1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  <w:rPr>
          <w:szCs w:val="24"/>
        </w:rPr>
      </w:pPr>
      <w:r w:rsidRPr="00FD4D21">
        <w:rPr>
          <w:szCs w:val="24"/>
        </w:rPr>
        <w:t>Er journalpost og dokumenter publisert?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>Om journalposten er OK klikk på hurtigmenyen og velg Journalfør.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</w:p>
    <w:p w:rsidR="00FD4D21" w:rsidRPr="00FD4D21" w:rsidRDefault="00FD4D21" w:rsidP="00FD4D21">
      <w:pPr>
        <w:tabs>
          <w:tab w:val="left" w:pos="180"/>
          <w:tab w:val="left" w:pos="6141"/>
        </w:tabs>
        <w:rPr>
          <w:b/>
          <w:szCs w:val="24"/>
        </w:rPr>
      </w:pPr>
      <w:r w:rsidRPr="00FD4D21">
        <w:rPr>
          <w:b/>
          <w:szCs w:val="24"/>
        </w:rPr>
        <w:t xml:space="preserve">Om journalposten ikke er OK: 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  <w:r w:rsidRPr="00FD4D21">
        <w:rPr>
          <w:szCs w:val="24"/>
        </w:rPr>
        <w:t xml:space="preserve">Er det minimale mangler så endrer vi. </w:t>
      </w:r>
    </w:p>
    <w:p w:rsidR="00FD4D21" w:rsidRPr="00FD4D21" w:rsidRDefault="00FD4D21" w:rsidP="00FD4D21">
      <w:pPr>
        <w:tabs>
          <w:tab w:val="left" w:pos="180"/>
          <w:tab w:val="left" w:pos="6141"/>
        </w:tabs>
        <w:rPr>
          <w:szCs w:val="24"/>
        </w:rPr>
      </w:pPr>
      <w:r w:rsidRPr="00FD4D21">
        <w:rPr>
          <w:szCs w:val="24"/>
        </w:rPr>
        <w:t>Er det graverende feil og som saksbehandler gjør ofte så send mail/send lenke.</w:t>
      </w:r>
    </w:p>
    <w:p w:rsidR="00FD4D21" w:rsidRPr="00FD4D21" w:rsidRDefault="00FD4D21" w:rsidP="00FD4D21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:rsidR="00F73BC6" w:rsidRDefault="00F73BC6"/>
    <w:p w:rsidR="00F73BC6" w:rsidRDefault="00F73BC6"/>
    <w:sectPr w:rsidR="00F73BC6">
      <w:headerReference w:type="first" r:id="rId9"/>
      <w:pgSz w:w="11907" w:h="16840" w:code="9"/>
      <w:pgMar w:top="1134" w:right="1021" w:bottom="907" w:left="1418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3F" w:rsidRDefault="004C6C3F">
      <w:r>
        <w:separator/>
      </w:r>
    </w:p>
  </w:endnote>
  <w:endnote w:type="continuationSeparator" w:id="0">
    <w:p w:rsidR="004C6C3F" w:rsidRDefault="004C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3F" w:rsidRDefault="004C6C3F">
      <w:r>
        <w:separator/>
      </w:r>
    </w:p>
  </w:footnote>
  <w:footnote w:type="continuationSeparator" w:id="0">
    <w:p w:rsidR="004C6C3F" w:rsidRDefault="004C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346"/>
      <w:gridCol w:w="8294"/>
    </w:tblGrid>
    <w:tr w:rsidR="000475CE">
      <w:trPr>
        <w:cantSplit/>
      </w:trPr>
      <w:tc>
        <w:tcPr>
          <w:tcW w:w="1346" w:type="dxa"/>
          <w:vMerge w:val="restart"/>
        </w:tcPr>
        <w:p w:rsidR="000475CE" w:rsidRDefault="00C30265">
          <w:pPr>
            <w:spacing w:before="40"/>
          </w:pPr>
          <w:r>
            <w:rPr>
              <w:noProof/>
            </w:rPr>
            <w:drawing>
              <wp:inline distT="0" distB="0" distL="0" distR="0">
                <wp:extent cx="668020" cy="781050"/>
                <wp:effectExtent l="0" t="0" r="0" b="0"/>
                <wp:docPr id="1" name="Bilde 1" descr="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4" w:type="dxa"/>
          <w:tcBorders>
            <w:left w:val="nil"/>
          </w:tcBorders>
        </w:tcPr>
        <w:p w:rsidR="000475CE" w:rsidRDefault="000475CE">
          <w:pPr>
            <w:spacing w:before="60"/>
            <w:rPr>
              <w:sz w:val="28"/>
            </w:rPr>
          </w:pPr>
          <w:r>
            <w:rPr>
              <w:b/>
              <w:sz w:val="40"/>
            </w:rPr>
            <w:t>Selbu kommune</w:t>
          </w:r>
        </w:p>
        <w:p w:rsidR="000475CE" w:rsidRDefault="000475CE">
          <w:pPr>
            <w:pStyle w:val="Topptekst"/>
            <w:tabs>
              <w:tab w:val="clear" w:pos="4536"/>
              <w:tab w:val="clear" w:pos="9072"/>
            </w:tabs>
            <w:spacing w:before="60"/>
          </w:pPr>
        </w:p>
      </w:tc>
    </w:tr>
    <w:tr w:rsidR="000475CE">
      <w:trPr>
        <w:cantSplit/>
      </w:trPr>
      <w:tc>
        <w:tcPr>
          <w:tcW w:w="1346" w:type="dxa"/>
          <w:vMerge/>
        </w:tcPr>
        <w:p w:rsidR="000475CE" w:rsidRDefault="000475CE">
          <w:pPr>
            <w:spacing w:before="40"/>
          </w:pPr>
        </w:p>
      </w:tc>
      <w:tc>
        <w:tcPr>
          <w:tcW w:w="8294" w:type="dxa"/>
          <w:tcBorders>
            <w:left w:val="nil"/>
          </w:tcBorders>
          <w:vAlign w:val="bottom"/>
        </w:tcPr>
        <w:p w:rsidR="000475CE" w:rsidRDefault="000475CE">
          <w:pPr>
            <w:jc w:val="right"/>
            <w:rPr>
              <w:b/>
              <w:sz w:val="20"/>
            </w:rPr>
          </w:pPr>
          <w:r>
            <w:rPr>
              <w:sz w:val="20"/>
            </w:rPr>
            <w:t xml:space="preserve">Sak </w:t>
          </w:r>
          <w:bookmarkStart w:id="3" w:name="SAKSNR"/>
          <w:r w:rsidR="00745402">
            <w:rPr>
              <w:sz w:val="20"/>
            </w:rPr>
            <w:t>2016/81</w:t>
          </w:r>
          <w:bookmarkEnd w:id="3"/>
          <w:r>
            <w:rPr>
              <w:sz w:val="20"/>
            </w:rPr>
            <w:t>-</w:t>
          </w:r>
          <w:bookmarkStart w:id="4" w:name="NRISAK"/>
          <w:r w:rsidR="00745402">
            <w:rPr>
              <w:sz w:val="20"/>
            </w:rPr>
            <w:t>4</w:t>
          </w:r>
          <w:bookmarkEnd w:id="4"/>
          <w:r>
            <w:rPr>
              <w:sz w:val="20"/>
            </w:rPr>
            <w:t xml:space="preserve"> / </w:t>
          </w:r>
          <w:bookmarkStart w:id="5" w:name="SAKSBEHANDLERKODE"/>
          <w:r w:rsidR="00745402">
            <w:rPr>
              <w:sz w:val="20"/>
            </w:rPr>
            <w:t>BJOLAR</w:t>
          </w:r>
          <w:bookmarkEnd w:id="5"/>
          <w:r>
            <w:rPr>
              <w:sz w:val="20"/>
            </w:rPr>
            <w:t xml:space="preserve">  </w:t>
          </w:r>
          <w:r>
            <w:rPr>
              <w:i/>
              <w:sz w:val="20"/>
            </w:rPr>
            <w:t>Dok:</w:t>
          </w:r>
          <w:bookmarkStart w:id="6" w:name="LØPENR"/>
          <w:r w:rsidR="00745402">
            <w:rPr>
              <w:i/>
              <w:sz w:val="20"/>
            </w:rPr>
            <w:t>14163/2016</w:t>
          </w:r>
          <w:bookmarkEnd w:id="6"/>
        </w:p>
      </w:tc>
    </w:tr>
  </w:tbl>
  <w:p w:rsidR="000475CE" w:rsidRDefault="000475CE">
    <w:pPr>
      <w:pStyle w:val="Topptekst"/>
      <w:tabs>
        <w:tab w:val="clear" w:pos="4536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00530"/>
    <w:multiLevelType w:val="hybridMultilevel"/>
    <w:tmpl w:val="87A687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3F"/>
    <w:rsid w:val="000475CE"/>
    <w:rsid w:val="000618A0"/>
    <w:rsid w:val="00084148"/>
    <w:rsid w:val="000C2346"/>
    <w:rsid w:val="001138F4"/>
    <w:rsid w:val="001D3CDD"/>
    <w:rsid w:val="001F3918"/>
    <w:rsid w:val="002146E7"/>
    <w:rsid w:val="00244397"/>
    <w:rsid w:val="002677DD"/>
    <w:rsid w:val="0027087C"/>
    <w:rsid w:val="00282D86"/>
    <w:rsid w:val="00392404"/>
    <w:rsid w:val="00471D42"/>
    <w:rsid w:val="004C6C3F"/>
    <w:rsid w:val="00597244"/>
    <w:rsid w:val="00623479"/>
    <w:rsid w:val="00745402"/>
    <w:rsid w:val="007B6ED9"/>
    <w:rsid w:val="008A2B03"/>
    <w:rsid w:val="009D0C77"/>
    <w:rsid w:val="00BF1E49"/>
    <w:rsid w:val="00C30265"/>
    <w:rsid w:val="00CA4E9B"/>
    <w:rsid w:val="00ED139C"/>
    <w:rsid w:val="00F73BC6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4C6C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C6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4C6C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C6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Saksbehandler:</vt:lpstr>
    </vt:vector>
  </TitlesOfParts>
  <Company>Gecko Informasjonssystemer AS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Saksbehandler:</dc:title>
  <dc:creator>Bjørg Astrid Larsen</dc:creator>
  <cp:lastModifiedBy>Bjørg Astrid Larsen</cp:lastModifiedBy>
  <cp:revision>2</cp:revision>
  <cp:lastPrinted>2254-05-16T19:52:00Z</cp:lastPrinted>
  <dcterms:created xsi:type="dcterms:W3CDTF">2017-10-04T08:24:00Z</dcterms:created>
  <dcterms:modified xsi:type="dcterms:W3CDTF">2017-10-04T08:24:00Z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\\VARNES\APEN\NETUSER\HOME\bjolar\ephorte\214015_DOCX.XML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http://ephorte5sel/sel/shared/aspx/Default/CheckInDocForm.aspx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212970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http%3a%2f%2fephorte5sel%2fSel%2fshared%2faspx%2fDefault%2fdetails.aspx%3ff%3dViewJP%26JP_ID%3d147018%26LoadDocHandling%3dtrue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%5c%5cVARNES%5cAPEN%5cNETUSER%5cHOME%5cbjolar%5cephorte%5c214015.DOCX</vt:lpwstr>
  </property>
  <property fmtid="{D5CDD505-2E9C-101B-9397-08002B2CF9AE}" pid="13" name="LinkId">
    <vt:i4>147018</vt:i4>
  </property>
</Properties>
</file>