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B6" w:rsidRPr="00FB4320" w:rsidRDefault="008848B6" w:rsidP="008848B6">
      <w:pPr>
        <w:pStyle w:val="Overskrift3"/>
        <w:rPr>
          <w:color w:val="00B050"/>
        </w:rPr>
      </w:pPr>
      <w:r>
        <w:rPr>
          <w:color w:val="00B050"/>
        </w:rPr>
        <w:t xml:space="preserve">Ekspedering av dokument </w:t>
      </w:r>
    </w:p>
    <w:p w:rsidR="008848B6" w:rsidRDefault="008848B6" w:rsidP="008848B6">
      <w:pPr>
        <w:rPr>
          <w:color w:val="00B050"/>
          <w:u w:val="single"/>
        </w:rPr>
      </w:pPr>
      <w:r w:rsidRPr="00FB4320">
        <w:rPr>
          <w:color w:val="00B050"/>
          <w:u w:val="single"/>
        </w:rPr>
        <w:t>Føremål</w:t>
      </w:r>
      <w:r>
        <w:rPr>
          <w:color w:val="00B050"/>
          <w:u w:val="single"/>
        </w:rPr>
        <w:t>:</w:t>
      </w:r>
    </w:p>
    <w:p w:rsidR="008848B6" w:rsidRDefault="008848B6" w:rsidP="008848B6">
      <w:pPr>
        <w:rPr>
          <w:color w:val="00B050"/>
        </w:rPr>
      </w:pPr>
      <w:r w:rsidRPr="00B2151D">
        <w:rPr>
          <w:color w:val="00B050"/>
        </w:rPr>
        <w:t>Sikre  at dokument</w:t>
      </w:r>
      <w:r w:rsidR="0080552B">
        <w:rPr>
          <w:color w:val="00B050"/>
        </w:rPr>
        <w:t xml:space="preserve"> vert</w:t>
      </w:r>
      <w:r w:rsidRPr="00B2151D">
        <w:rPr>
          <w:color w:val="00B050"/>
        </w:rPr>
        <w:t xml:space="preserve"> </w:t>
      </w:r>
      <w:proofErr w:type="spellStart"/>
      <w:r w:rsidR="0080552B">
        <w:rPr>
          <w:color w:val="00B050"/>
        </w:rPr>
        <w:t>kvalitetsikra</w:t>
      </w:r>
      <w:proofErr w:type="spellEnd"/>
      <w:r w:rsidR="0080552B">
        <w:rPr>
          <w:color w:val="00B050"/>
        </w:rPr>
        <w:t xml:space="preserve"> og</w:t>
      </w:r>
      <w:r w:rsidRPr="00B2151D">
        <w:rPr>
          <w:color w:val="00B050"/>
        </w:rPr>
        <w:t xml:space="preserve"> sendt </w:t>
      </w:r>
      <w:r w:rsidR="0080552B">
        <w:rPr>
          <w:color w:val="00B050"/>
        </w:rPr>
        <w:t>ut.</w:t>
      </w:r>
    </w:p>
    <w:p w:rsidR="008848B6" w:rsidRPr="00B2151D" w:rsidRDefault="008848B6" w:rsidP="008848B6">
      <w:pPr>
        <w:rPr>
          <w:b/>
          <w:color w:val="00B050"/>
        </w:rPr>
      </w:pPr>
    </w:p>
    <w:p w:rsidR="008848B6" w:rsidRPr="00FB4320" w:rsidRDefault="008848B6" w:rsidP="008848B6">
      <w:pPr>
        <w:rPr>
          <w:color w:val="00B050"/>
        </w:rPr>
      </w:pPr>
    </w:p>
    <w:p w:rsidR="008848B6" w:rsidRPr="00FB4320" w:rsidRDefault="008848B6" w:rsidP="008848B6">
      <w:pPr>
        <w:rPr>
          <w:color w:val="00B050"/>
          <w:u w:val="single"/>
        </w:rPr>
      </w:pPr>
      <w:r w:rsidRPr="00FB4320">
        <w:rPr>
          <w:color w:val="00B050"/>
          <w:u w:val="single"/>
        </w:rPr>
        <w:t>Ansvar/Tidspunkt</w:t>
      </w:r>
    </w:p>
    <w:p w:rsidR="008848B6" w:rsidRPr="00FB4320" w:rsidRDefault="008848B6" w:rsidP="008848B6">
      <w:pPr>
        <w:rPr>
          <w:color w:val="00B050"/>
        </w:rPr>
      </w:pPr>
      <w:r w:rsidRPr="00FB4320">
        <w:rPr>
          <w:color w:val="00B050"/>
        </w:rPr>
        <w:t>Saksbehandlar/leiar/arkiv</w:t>
      </w:r>
    </w:p>
    <w:p w:rsidR="008848B6" w:rsidRPr="00FB4320" w:rsidRDefault="008848B6" w:rsidP="008848B6">
      <w:pPr>
        <w:rPr>
          <w:color w:val="00B050"/>
        </w:rPr>
      </w:pPr>
    </w:p>
    <w:p w:rsidR="008848B6" w:rsidRPr="00FB4320" w:rsidRDefault="008848B6" w:rsidP="008848B6">
      <w:pPr>
        <w:rPr>
          <w:color w:val="00B050"/>
          <w:u w:val="single"/>
        </w:rPr>
      </w:pPr>
      <w:r w:rsidRPr="00FB4320">
        <w:rPr>
          <w:color w:val="00B050"/>
          <w:u w:val="single"/>
        </w:rPr>
        <w:t>Framgangsmåte:</w:t>
      </w:r>
    </w:p>
    <w:p w:rsidR="008848B6" w:rsidRPr="00FB4320" w:rsidRDefault="008848B6" w:rsidP="008848B6">
      <w:pPr>
        <w:rPr>
          <w:color w:val="00B050"/>
          <w:u w:val="single"/>
        </w:rPr>
      </w:pPr>
    </w:p>
    <w:p w:rsidR="008848B6" w:rsidRPr="00FB4320" w:rsidRDefault="008848B6" w:rsidP="008848B6">
      <w:pPr>
        <w:rPr>
          <w:color w:val="00B050"/>
          <w:u w:val="single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6663"/>
        <w:gridCol w:w="1381"/>
      </w:tblGrid>
      <w:tr w:rsidR="008848B6" w:rsidRPr="00B721D6" w:rsidTr="001F01CA">
        <w:tc>
          <w:tcPr>
            <w:tcW w:w="533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color w:val="00B050"/>
                <w:u w:val="single"/>
              </w:rPr>
            </w:pPr>
          </w:p>
        </w:tc>
        <w:tc>
          <w:tcPr>
            <w:tcW w:w="6663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b/>
                <w:color w:val="00B050"/>
              </w:rPr>
            </w:pPr>
            <w:r w:rsidRPr="00B721D6">
              <w:rPr>
                <w:b/>
                <w:color w:val="00B050"/>
              </w:rPr>
              <w:t>Rutineforklaring</w:t>
            </w:r>
            <w:bookmarkStart w:id="0" w:name="_GoBack"/>
            <w:bookmarkEnd w:id="0"/>
          </w:p>
        </w:tc>
        <w:tc>
          <w:tcPr>
            <w:tcW w:w="1381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color w:val="00B050"/>
                <w:u w:val="single"/>
              </w:rPr>
            </w:pPr>
          </w:p>
        </w:tc>
      </w:tr>
      <w:tr w:rsidR="008848B6" w:rsidRPr="00B721D6" w:rsidTr="001F01CA">
        <w:tc>
          <w:tcPr>
            <w:tcW w:w="533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b/>
                <w:color w:val="00B050"/>
              </w:rPr>
            </w:pPr>
            <w:r w:rsidRPr="00B721D6">
              <w:rPr>
                <w:b/>
                <w:color w:val="00B050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8848B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 xml:space="preserve">a. </w:t>
            </w:r>
          </w:p>
          <w:p w:rsidR="008848B6" w:rsidRDefault="00576730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B</w:t>
            </w:r>
            <w:r w:rsidR="008848B6">
              <w:rPr>
                <w:color w:val="00B050"/>
              </w:rPr>
              <w:t xml:space="preserve">revet </w:t>
            </w:r>
            <w:r>
              <w:rPr>
                <w:color w:val="00B050"/>
              </w:rPr>
              <w:t xml:space="preserve"> skal </w:t>
            </w:r>
            <w:r w:rsidR="008848B6">
              <w:rPr>
                <w:color w:val="00B050"/>
              </w:rPr>
              <w:t>ha godkjenning frå leiar</w:t>
            </w:r>
            <w:r w:rsidR="004823A7">
              <w:rPr>
                <w:color w:val="00B050"/>
              </w:rPr>
              <w:t xml:space="preserve"> (to underskifter)</w:t>
            </w:r>
            <w:r>
              <w:rPr>
                <w:color w:val="00B050"/>
              </w:rPr>
              <w:t>:</w:t>
            </w:r>
            <w:r w:rsidR="008848B6">
              <w:rPr>
                <w:color w:val="00B050"/>
              </w:rPr>
              <w:t xml:space="preserve"> saksbehandlar sende</w:t>
            </w:r>
            <w:r>
              <w:rPr>
                <w:color w:val="00B050"/>
              </w:rPr>
              <w:t>r</w:t>
            </w:r>
            <w:r w:rsidR="008848B6">
              <w:rPr>
                <w:color w:val="00B050"/>
              </w:rPr>
              <w:t xml:space="preserve"> utkast med vedlegg (journalstatus R) til leiar for godkjenning.</w:t>
            </w:r>
            <w:r w:rsidR="0048799D">
              <w:rPr>
                <w:color w:val="00B050"/>
              </w:rPr>
              <w:t xml:space="preserve"> </w:t>
            </w:r>
            <w:r w:rsidR="008848B6">
              <w:rPr>
                <w:color w:val="00B050"/>
              </w:rPr>
              <w:t xml:space="preserve">Etter at leiar har </w:t>
            </w:r>
            <w:proofErr w:type="spellStart"/>
            <w:r w:rsidR="008848B6">
              <w:rPr>
                <w:color w:val="00B050"/>
              </w:rPr>
              <w:t>godkjend</w:t>
            </w:r>
            <w:r w:rsidR="0048799D">
              <w:rPr>
                <w:color w:val="00B050"/>
              </w:rPr>
              <w:t>t</w:t>
            </w:r>
            <w:proofErr w:type="spellEnd"/>
            <w:r w:rsidR="008848B6">
              <w:rPr>
                <w:color w:val="00B050"/>
              </w:rPr>
              <w:t xml:space="preserve"> brevet og sendt det tilbake til saksbehandlar kan saksbehandlar ekspedere det (journalstatus F). Sjå </w:t>
            </w:r>
            <w:proofErr w:type="spellStart"/>
            <w:r w:rsidR="008848B6">
              <w:rPr>
                <w:color w:val="00B050"/>
              </w:rPr>
              <w:t>pkt</w:t>
            </w:r>
            <w:proofErr w:type="spellEnd"/>
            <w:r w:rsidR="008848B6">
              <w:rPr>
                <w:color w:val="00B050"/>
              </w:rPr>
              <w:t xml:space="preserve"> 2 i denne rutinen.</w:t>
            </w:r>
            <w:r w:rsidR="00C571AF">
              <w:rPr>
                <w:color w:val="00B050"/>
              </w:rPr>
              <w:t xml:space="preserve"> Ev. kopimottakarar må vere  tillagt og </w:t>
            </w:r>
            <w:proofErr w:type="spellStart"/>
            <w:r w:rsidR="00C571AF">
              <w:rPr>
                <w:color w:val="00B050"/>
              </w:rPr>
              <w:t>ev.heimel</w:t>
            </w:r>
            <w:proofErr w:type="spellEnd"/>
            <w:r w:rsidR="00C571AF">
              <w:rPr>
                <w:color w:val="00B050"/>
              </w:rPr>
              <w:t xml:space="preserve"> sett.</w:t>
            </w:r>
          </w:p>
          <w:p w:rsidR="008848B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 xml:space="preserve">b. </w:t>
            </w:r>
          </w:p>
          <w:p w:rsidR="00297E05" w:rsidRDefault="008848B6" w:rsidP="00C571AF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Brevet skal ikkje ha godkjenning frå leiar</w:t>
            </w:r>
            <w:r w:rsidR="00576730">
              <w:rPr>
                <w:color w:val="00B050"/>
              </w:rPr>
              <w:t>:</w:t>
            </w:r>
            <w:r>
              <w:rPr>
                <w:color w:val="00B050"/>
              </w:rPr>
              <w:t>. Etter at alle vedlegg er lagt ved elektronisk,</w:t>
            </w:r>
            <w:r w:rsidR="00C571AF">
              <w:rPr>
                <w:color w:val="00B050"/>
              </w:rPr>
              <w:t xml:space="preserve"> ev. kopimottakar registrert og </w:t>
            </w:r>
            <w:proofErr w:type="spellStart"/>
            <w:r w:rsidR="00C571AF">
              <w:rPr>
                <w:color w:val="00B050"/>
              </w:rPr>
              <w:t>ev.heimel</w:t>
            </w:r>
            <w:proofErr w:type="spellEnd"/>
            <w:r w:rsidR="00C571AF">
              <w:rPr>
                <w:color w:val="00B050"/>
              </w:rPr>
              <w:t xml:space="preserve"> vurdert,</w:t>
            </w:r>
            <w:r>
              <w:rPr>
                <w:color w:val="00B050"/>
              </w:rPr>
              <w:t xml:space="preserve">  vert det sett i F. og ekspedert sjå punkt 2 i denne rutinen.</w:t>
            </w:r>
          </w:p>
          <w:p w:rsidR="00297E05" w:rsidRDefault="00297E05" w:rsidP="00297E05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:rsidR="00297E05" w:rsidRDefault="00297E05" w:rsidP="00297E05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 xml:space="preserve">Ekspedering av politiske vedtak: vedtaksbrev skal  produserast. Stå i aktuell journalpost - Meny – lag vedtaksbrev. Ein får du eit utgåande brev  som </w:t>
            </w:r>
            <w:proofErr w:type="spellStart"/>
            <w:r>
              <w:rPr>
                <w:color w:val="00B050"/>
              </w:rPr>
              <w:t>innheld</w:t>
            </w:r>
            <w:proofErr w:type="spellEnd"/>
            <w:r>
              <w:rPr>
                <w:color w:val="00B050"/>
              </w:rPr>
              <w:t xml:space="preserve"> vedtaket. Saksbehandlar(den som har </w:t>
            </w:r>
            <w:proofErr w:type="spellStart"/>
            <w:r>
              <w:rPr>
                <w:color w:val="00B050"/>
              </w:rPr>
              <w:t>opgåva</w:t>
            </w:r>
            <w:proofErr w:type="spellEnd"/>
            <w:r>
              <w:rPr>
                <w:color w:val="00B050"/>
              </w:rPr>
              <w:t>) legg inn aktuelle vedlegg.</w:t>
            </w:r>
          </w:p>
          <w:p w:rsidR="008848B6" w:rsidRPr="00D51D11" w:rsidRDefault="00297E05" w:rsidP="00297E05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 xml:space="preserve">Partane vert lagde som kopimottakarar. Og deretter Ekspedert – </w:t>
            </w:r>
            <w:proofErr w:type="spellStart"/>
            <w:r>
              <w:rPr>
                <w:color w:val="00B050"/>
              </w:rPr>
              <w:t>jf</w:t>
            </w:r>
            <w:proofErr w:type="spellEnd"/>
            <w:r>
              <w:rPr>
                <w:color w:val="00B050"/>
              </w:rPr>
              <w:t xml:space="preserve"> punkt 2 i rutinen</w:t>
            </w:r>
          </w:p>
        </w:tc>
        <w:tc>
          <w:tcPr>
            <w:tcW w:w="1381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color w:val="00B050"/>
              </w:rPr>
            </w:pPr>
            <w:r w:rsidRPr="00B721D6">
              <w:rPr>
                <w:color w:val="00B050"/>
              </w:rPr>
              <w:t>SB</w:t>
            </w:r>
            <w:r w:rsidR="00C571AF">
              <w:rPr>
                <w:color w:val="00B050"/>
              </w:rPr>
              <w:t>/LEIAR</w:t>
            </w:r>
          </w:p>
        </w:tc>
      </w:tr>
      <w:tr w:rsidR="008848B6" w:rsidRPr="00B721D6" w:rsidTr="001F01CA">
        <w:tc>
          <w:tcPr>
            <w:tcW w:w="533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b/>
                <w:color w:val="00B050"/>
              </w:rPr>
            </w:pPr>
            <w:r w:rsidRPr="00B721D6">
              <w:rPr>
                <w:b/>
                <w:color w:val="00B050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8848B6" w:rsidRDefault="008848B6" w:rsidP="001F01CA">
            <w:pPr>
              <w:ind w:left="0"/>
              <w:rPr>
                <w:color w:val="00B050"/>
              </w:rPr>
            </w:pPr>
            <w:r w:rsidRPr="00B721D6">
              <w:rPr>
                <w:color w:val="00B050"/>
              </w:rPr>
              <w:t>Meny- Ekspeder</w:t>
            </w:r>
            <w:r>
              <w:rPr>
                <w:color w:val="00B050"/>
              </w:rPr>
              <w:t xml:space="preserve"> (</w:t>
            </w:r>
            <w:proofErr w:type="spellStart"/>
            <w:r>
              <w:rPr>
                <w:color w:val="00B050"/>
              </w:rPr>
              <w:t>pkt</w:t>
            </w:r>
            <w:proofErr w:type="spellEnd"/>
            <w:r>
              <w:rPr>
                <w:color w:val="00B050"/>
              </w:rPr>
              <w:t xml:space="preserve"> 15)</w:t>
            </w:r>
            <w:r w:rsidRPr="00B721D6">
              <w:rPr>
                <w:color w:val="00B050"/>
              </w:rPr>
              <w:t>.</w:t>
            </w:r>
            <w:r>
              <w:rPr>
                <w:color w:val="00B050"/>
              </w:rPr>
              <w:t xml:space="preserve"> Ein kan  ekspedere utgåande dokument på tre måtar. </w:t>
            </w:r>
            <w:r w:rsidRPr="00C231B6">
              <w:rPr>
                <w:color w:val="00B050"/>
              </w:rPr>
              <w:t>Enten via</w:t>
            </w:r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SvarUt</w:t>
            </w:r>
            <w:proofErr w:type="spellEnd"/>
            <w:r w:rsidR="004823A7">
              <w:rPr>
                <w:color w:val="00B050"/>
              </w:rPr>
              <w:t xml:space="preserve"> (digital utsending)</w:t>
            </w:r>
            <w:r>
              <w:rPr>
                <w:color w:val="00B050"/>
              </w:rPr>
              <w:t>,</w:t>
            </w:r>
            <w:r w:rsidRPr="00C231B6">
              <w:rPr>
                <w:color w:val="00B050"/>
              </w:rPr>
              <w:t xml:space="preserve"> </w:t>
            </w:r>
            <w:r w:rsidR="00730F2E">
              <w:rPr>
                <w:color w:val="00B050"/>
              </w:rPr>
              <w:t>e</w:t>
            </w:r>
            <w:r w:rsidRPr="00C231B6">
              <w:rPr>
                <w:color w:val="00B050"/>
              </w:rPr>
              <w:t xml:space="preserve">-post eller papir. </w:t>
            </w:r>
            <w:proofErr w:type="spellStart"/>
            <w:r>
              <w:rPr>
                <w:color w:val="00B050"/>
              </w:rPr>
              <w:t>SvarUt</w:t>
            </w:r>
            <w:proofErr w:type="spellEnd"/>
            <w:r>
              <w:rPr>
                <w:color w:val="00B050"/>
              </w:rPr>
              <w:t xml:space="preserve"> kjem opp som </w:t>
            </w:r>
            <w:proofErr w:type="spellStart"/>
            <w:r>
              <w:rPr>
                <w:color w:val="00B050"/>
              </w:rPr>
              <w:t>førsteval</w:t>
            </w:r>
            <w:proofErr w:type="spellEnd"/>
            <w:r>
              <w:rPr>
                <w:color w:val="00B050"/>
              </w:rPr>
              <w:t xml:space="preserve"> .</w:t>
            </w:r>
          </w:p>
          <w:p w:rsidR="008848B6" w:rsidRDefault="008848B6" w:rsidP="001F01CA">
            <w:pPr>
              <w:ind w:left="0"/>
              <w:rPr>
                <w:color w:val="00B050"/>
              </w:rPr>
            </w:pPr>
          </w:p>
          <w:p w:rsidR="008848B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 xml:space="preserve">Å sende via </w:t>
            </w:r>
            <w:proofErr w:type="spellStart"/>
            <w:r>
              <w:rPr>
                <w:color w:val="00B050"/>
              </w:rPr>
              <w:t>SvarUT</w:t>
            </w:r>
            <w:proofErr w:type="spellEnd"/>
            <w:r>
              <w:rPr>
                <w:color w:val="00B050"/>
              </w:rPr>
              <w:t xml:space="preserve"> er hovudregelen, men har du behov for å sende </w:t>
            </w:r>
            <w:proofErr w:type="spellStart"/>
            <w:r>
              <w:rPr>
                <w:color w:val="00B050"/>
              </w:rPr>
              <w:t>t.d</w:t>
            </w:r>
            <w:proofErr w:type="spellEnd"/>
            <w:r>
              <w:rPr>
                <w:color w:val="00B050"/>
              </w:rPr>
              <w:t xml:space="preserve"> på papir</w:t>
            </w:r>
            <w:r w:rsidR="00831DD6">
              <w:rPr>
                <w:color w:val="00B050"/>
              </w:rPr>
              <w:t xml:space="preserve"> eller e-post</w:t>
            </w:r>
            <w:r>
              <w:rPr>
                <w:color w:val="00B050"/>
              </w:rPr>
              <w:t xml:space="preserve"> – høgreklikk på type og </w:t>
            </w:r>
            <w:proofErr w:type="spellStart"/>
            <w:r>
              <w:rPr>
                <w:color w:val="00B050"/>
              </w:rPr>
              <w:t>velg</w:t>
            </w:r>
            <w:proofErr w:type="spellEnd"/>
            <w:r>
              <w:rPr>
                <w:color w:val="00B050"/>
              </w:rPr>
              <w:t xml:space="preserve">. </w:t>
            </w:r>
            <w:r w:rsidRPr="00B721D6">
              <w:rPr>
                <w:color w:val="00B050"/>
              </w:rPr>
              <w:t xml:space="preserve"> </w:t>
            </w:r>
          </w:p>
          <w:p w:rsidR="008848B6" w:rsidRDefault="008848B6" w:rsidP="001F01CA">
            <w:pPr>
              <w:ind w:left="0"/>
              <w:rPr>
                <w:color w:val="00B050"/>
              </w:rPr>
            </w:pPr>
          </w:p>
          <w:p w:rsidR="008848B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Etter at dokumentet er ekspedert går journalstatus over til E og ekspedert dato kjem fram.</w:t>
            </w:r>
          </w:p>
          <w:p w:rsidR="00B83D2C" w:rsidRDefault="00B83D2C" w:rsidP="001F01CA">
            <w:pPr>
              <w:ind w:left="0"/>
              <w:rPr>
                <w:color w:val="00B050"/>
              </w:rPr>
            </w:pPr>
          </w:p>
          <w:p w:rsidR="00297E05" w:rsidRPr="00B721D6" w:rsidRDefault="008848B6" w:rsidP="00297E05">
            <w:pPr>
              <w:ind w:left="0"/>
              <w:rPr>
                <w:color w:val="00B050"/>
              </w:rPr>
            </w:pPr>
            <w:r w:rsidRPr="000302B9">
              <w:rPr>
                <w:color w:val="00B050"/>
              </w:rPr>
              <w:t>Dokumentet (brevet/ delegert sak) har påskrifta «Dokumentet er elektronisk godkjent og har ingen signatur»</w:t>
            </w:r>
          </w:p>
        </w:tc>
        <w:tc>
          <w:tcPr>
            <w:tcW w:w="1381" w:type="dxa"/>
            <w:shd w:val="clear" w:color="auto" w:fill="auto"/>
          </w:tcPr>
          <w:p w:rsidR="008848B6" w:rsidRPr="00B721D6" w:rsidRDefault="00C65005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SB</w:t>
            </w:r>
          </w:p>
        </w:tc>
      </w:tr>
      <w:tr w:rsidR="008848B6" w:rsidRPr="00B721D6" w:rsidTr="001F01CA">
        <w:tc>
          <w:tcPr>
            <w:tcW w:w="533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 xml:space="preserve">Saksbehandlar </w:t>
            </w:r>
            <w:r w:rsidRPr="00BA6DB0">
              <w:rPr>
                <w:b/>
                <w:color w:val="00B050"/>
              </w:rPr>
              <w:t>skal</w:t>
            </w:r>
            <w:r>
              <w:rPr>
                <w:color w:val="00B050"/>
              </w:rPr>
              <w:t xml:space="preserve"> vurdere om dokumentet er offentleg eller om det </w:t>
            </w:r>
            <w:proofErr w:type="spellStart"/>
            <w:r>
              <w:rPr>
                <w:color w:val="00B050"/>
              </w:rPr>
              <w:t>unntakast</w:t>
            </w:r>
            <w:proofErr w:type="spellEnd"/>
            <w:r>
              <w:rPr>
                <w:color w:val="00B050"/>
              </w:rPr>
              <w:t xml:space="preserve"> frå offentlegheit</w:t>
            </w:r>
            <w:r w:rsidR="0080552B">
              <w:rPr>
                <w:color w:val="00B050"/>
              </w:rPr>
              <w:t xml:space="preserve"> før det vert sett i  </w:t>
            </w:r>
            <w:proofErr w:type="spellStart"/>
            <w:r w:rsidR="0080552B">
              <w:rPr>
                <w:color w:val="00B050"/>
              </w:rPr>
              <w:t>journalstatusF</w:t>
            </w:r>
            <w:proofErr w:type="spellEnd"/>
            <w:r>
              <w:rPr>
                <w:color w:val="00B050"/>
              </w:rPr>
              <w:t>. Gradering styrer nivået for sending- nivå 3 eller 4 (</w:t>
            </w:r>
            <w:proofErr w:type="spellStart"/>
            <w:r>
              <w:rPr>
                <w:color w:val="00B050"/>
              </w:rPr>
              <w:t>MinId</w:t>
            </w:r>
            <w:proofErr w:type="spellEnd"/>
            <w:r>
              <w:rPr>
                <w:color w:val="00B050"/>
              </w:rPr>
              <w:t xml:space="preserve"> eller </w:t>
            </w:r>
            <w:proofErr w:type="spellStart"/>
            <w:r>
              <w:rPr>
                <w:color w:val="00B050"/>
              </w:rPr>
              <w:t>BankId</w:t>
            </w:r>
            <w:proofErr w:type="spellEnd"/>
            <w:r>
              <w:rPr>
                <w:color w:val="00B050"/>
              </w:rPr>
              <w:t xml:space="preserve">)  Dokument som er </w:t>
            </w:r>
            <w:proofErr w:type="spellStart"/>
            <w:r>
              <w:rPr>
                <w:color w:val="00B050"/>
              </w:rPr>
              <w:t>u.off</w:t>
            </w:r>
            <w:proofErr w:type="spellEnd"/>
            <w:r>
              <w:rPr>
                <w:color w:val="00B050"/>
              </w:rPr>
              <w:t xml:space="preserve"> skal ikkje sendast per e-post.</w:t>
            </w:r>
          </w:p>
        </w:tc>
        <w:tc>
          <w:tcPr>
            <w:tcW w:w="1381" w:type="dxa"/>
            <w:shd w:val="clear" w:color="auto" w:fill="auto"/>
          </w:tcPr>
          <w:p w:rsidR="008848B6" w:rsidRPr="00B721D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SB</w:t>
            </w:r>
          </w:p>
        </w:tc>
      </w:tr>
      <w:tr w:rsidR="008848B6" w:rsidRPr="00B721D6" w:rsidTr="001F01CA">
        <w:tc>
          <w:tcPr>
            <w:tcW w:w="533" w:type="dxa"/>
            <w:shd w:val="clear" w:color="auto" w:fill="auto"/>
          </w:tcPr>
          <w:p w:rsidR="008848B6" w:rsidRDefault="008848B6" w:rsidP="001F01CA">
            <w:pPr>
              <w:ind w:left="0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8848B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Arkivet og saksbehandlar har k</w:t>
            </w:r>
            <w:r w:rsidR="00796354">
              <w:rPr>
                <w:color w:val="00B050"/>
              </w:rPr>
              <w:t>orger</w:t>
            </w:r>
            <w:r>
              <w:rPr>
                <w:color w:val="00B050"/>
              </w:rPr>
              <w:t xml:space="preserve"> som viser om dokumentet sendt via </w:t>
            </w:r>
            <w:proofErr w:type="spellStart"/>
            <w:r>
              <w:rPr>
                <w:color w:val="00B050"/>
              </w:rPr>
              <w:t>SvarUt</w:t>
            </w:r>
            <w:proofErr w:type="spellEnd"/>
            <w:r>
              <w:rPr>
                <w:color w:val="00B050"/>
              </w:rPr>
              <w:t xml:space="preserve"> går feil. De</w:t>
            </w:r>
            <w:r w:rsidR="00796354">
              <w:rPr>
                <w:color w:val="00B050"/>
              </w:rPr>
              <w:t>i</w:t>
            </w:r>
            <w:r>
              <w:rPr>
                <w:color w:val="00B050"/>
              </w:rPr>
              <w:t xml:space="preserve"> skal kontrollerast dagleg.</w:t>
            </w:r>
          </w:p>
        </w:tc>
        <w:tc>
          <w:tcPr>
            <w:tcW w:w="1381" w:type="dxa"/>
            <w:shd w:val="clear" w:color="auto" w:fill="auto"/>
          </w:tcPr>
          <w:p w:rsidR="008848B6" w:rsidRDefault="008848B6" w:rsidP="00C65005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A</w:t>
            </w:r>
            <w:r w:rsidR="00C65005">
              <w:rPr>
                <w:color w:val="00B050"/>
              </w:rPr>
              <w:t>RK</w:t>
            </w:r>
            <w:r>
              <w:rPr>
                <w:color w:val="00B050"/>
              </w:rPr>
              <w:t>/SB</w:t>
            </w:r>
          </w:p>
        </w:tc>
      </w:tr>
      <w:tr w:rsidR="008848B6" w:rsidRPr="00B721D6" w:rsidTr="001F01CA">
        <w:tc>
          <w:tcPr>
            <w:tcW w:w="533" w:type="dxa"/>
            <w:shd w:val="clear" w:color="auto" w:fill="auto"/>
          </w:tcPr>
          <w:p w:rsidR="008848B6" w:rsidRDefault="008848B6" w:rsidP="001F01CA">
            <w:pPr>
              <w:ind w:left="0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8848B6" w:rsidRDefault="008848B6" w:rsidP="00796354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Arkivet må dagleg gå inn som administrator i KSSvarUt.no  og kontrollere at sendingane går som dei skal.</w:t>
            </w:r>
          </w:p>
        </w:tc>
        <w:tc>
          <w:tcPr>
            <w:tcW w:w="1381" w:type="dxa"/>
            <w:shd w:val="clear" w:color="auto" w:fill="auto"/>
          </w:tcPr>
          <w:p w:rsidR="008848B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ARK</w:t>
            </w:r>
          </w:p>
        </w:tc>
      </w:tr>
      <w:tr w:rsidR="008848B6" w:rsidRPr="00B721D6" w:rsidTr="001F01CA">
        <w:tc>
          <w:tcPr>
            <w:tcW w:w="533" w:type="dxa"/>
            <w:shd w:val="clear" w:color="auto" w:fill="auto"/>
          </w:tcPr>
          <w:p w:rsidR="008848B6" w:rsidRDefault="008848B6" w:rsidP="001F01CA">
            <w:pPr>
              <w:ind w:left="0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8848B6" w:rsidRDefault="008848B6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 xml:space="preserve">Arkivet får journalpostar i status E opp i korg for </w:t>
            </w:r>
            <w:r w:rsidR="00A02919">
              <w:rPr>
                <w:color w:val="00B050"/>
              </w:rPr>
              <w:t xml:space="preserve">dokument til </w:t>
            </w:r>
            <w:r>
              <w:rPr>
                <w:color w:val="00B050"/>
              </w:rPr>
              <w:t>journalføring. Etter kontroll</w:t>
            </w:r>
            <w:r w:rsidR="00C571AF">
              <w:rPr>
                <w:color w:val="00B050"/>
              </w:rPr>
              <w:t xml:space="preserve"> og kvalitetssikring</w:t>
            </w:r>
            <w:r>
              <w:rPr>
                <w:color w:val="00B050"/>
              </w:rPr>
              <w:t xml:space="preserve"> vert dokumenta journalført (journalstatus J)</w:t>
            </w:r>
          </w:p>
        </w:tc>
        <w:tc>
          <w:tcPr>
            <w:tcW w:w="1381" w:type="dxa"/>
            <w:shd w:val="clear" w:color="auto" w:fill="auto"/>
          </w:tcPr>
          <w:p w:rsidR="008848B6" w:rsidRDefault="00297E05" w:rsidP="001F01CA">
            <w:pPr>
              <w:ind w:left="0"/>
              <w:rPr>
                <w:color w:val="00B050"/>
              </w:rPr>
            </w:pPr>
            <w:r>
              <w:rPr>
                <w:color w:val="00B050"/>
              </w:rPr>
              <w:t>ARK</w:t>
            </w:r>
          </w:p>
        </w:tc>
      </w:tr>
    </w:tbl>
    <w:p w:rsidR="009457D2" w:rsidRDefault="009457D2"/>
    <w:sectPr w:rsidR="0094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07"/>
    <w:rsid w:val="001D5F07"/>
    <w:rsid w:val="00264807"/>
    <w:rsid w:val="00297E05"/>
    <w:rsid w:val="004823A7"/>
    <w:rsid w:val="0048799D"/>
    <w:rsid w:val="00576730"/>
    <w:rsid w:val="00730F2E"/>
    <w:rsid w:val="00796354"/>
    <w:rsid w:val="007B4C0A"/>
    <w:rsid w:val="0080552B"/>
    <w:rsid w:val="00831DD6"/>
    <w:rsid w:val="008848B6"/>
    <w:rsid w:val="009457D2"/>
    <w:rsid w:val="00A02919"/>
    <w:rsid w:val="00B83D2C"/>
    <w:rsid w:val="00BA6DB0"/>
    <w:rsid w:val="00C571AF"/>
    <w:rsid w:val="00C65005"/>
    <w:rsid w:val="00F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B6"/>
    <w:pPr>
      <w:spacing w:after="0" w:line="240" w:lineRule="auto"/>
      <w:ind w:left="709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8848B6"/>
    <w:pPr>
      <w:keepNext/>
      <w:numPr>
        <w:numId w:val="1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qFormat/>
    <w:rsid w:val="008848B6"/>
    <w:pPr>
      <w:keepNext/>
      <w:numPr>
        <w:ilvl w:val="1"/>
        <w:numId w:val="1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8848B6"/>
    <w:pPr>
      <w:keepNext/>
      <w:numPr>
        <w:ilvl w:val="2"/>
        <w:numId w:val="1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qFormat/>
    <w:rsid w:val="008848B6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qFormat/>
    <w:rsid w:val="008848B6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qFormat/>
    <w:rsid w:val="008848B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8848B6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8848B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8848B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848B6"/>
    <w:rPr>
      <w:rFonts w:ascii="Arial" w:eastAsia="Times New Roman" w:hAnsi="Arial" w:cs="Times New Roman"/>
      <w:b/>
      <w:caps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8848B6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848B6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8848B6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8848B6"/>
    <w:rPr>
      <w:rFonts w:ascii="Arial" w:eastAsia="Times New Roman" w:hAnsi="Arial" w:cs="Times New Roman"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8848B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8848B6"/>
    <w:rPr>
      <w:rFonts w:ascii="Arial" w:eastAsia="Times New Roman" w:hAnsi="Arial" w:cs="Times New Roman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8848B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8848B6"/>
    <w:rPr>
      <w:rFonts w:ascii="Arial" w:eastAsia="Times New Roman" w:hAnsi="Arial" w:cs="Times New Roman"/>
      <w:b/>
      <w:i/>
      <w:sz w:val="18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B6"/>
    <w:pPr>
      <w:spacing w:after="0" w:line="240" w:lineRule="auto"/>
      <w:ind w:left="709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8848B6"/>
    <w:pPr>
      <w:keepNext/>
      <w:numPr>
        <w:numId w:val="1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qFormat/>
    <w:rsid w:val="008848B6"/>
    <w:pPr>
      <w:keepNext/>
      <w:numPr>
        <w:ilvl w:val="1"/>
        <w:numId w:val="1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8848B6"/>
    <w:pPr>
      <w:keepNext/>
      <w:numPr>
        <w:ilvl w:val="2"/>
        <w:numId w:val="1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qFormat/>
    <w:rsid w:val="008848B6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qFormat/>
    <w:rsid w:val="008848B6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qFormat/>
    <w:rsid w:val="008848B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8848B6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8848B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8848B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848B6"/>
    <w:rPr>
      <w:rFonts w:ascii="Arial" w:eastAsia="Times New Roman" w:hAnsi="Arial" w:cs="Times New Roman"/>
      <w:b/>
      <w:caps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8848B6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848B6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8848B6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8848B6"/>
    <w:rPr>
      <w:rFonts w:ascii="Arial" w:eastAsia="Times New Roman" w:hAnsi="Arial" w:cs="Times New Roman"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8848B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8848B6"/>
    <w:rPr>
      <w:rFonts w:ascii="Arial" w:eastAsia="Times New Roman" w:hAnsi="Arial" w:cs="Times New Roman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8848B6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8848B6"/>
    <w:rPr>
      <w:rFonts w:ascii="Arial" w:eastAsia="Times New Roman" w:hAnsi="Arial" w:cs="Times New Roman"/>
      <w:b/>
      <w:i/>
      <w:sz w:val="18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Giske kommune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Kalvø Randi</dc:creator>
  <cp:lastModifiedBy>Gry Kristina Sommerstad</cp:lastModifiedBy>
  <cp:revision>2</cp:revision>
  <dcterms:created xsi:type="dcterms:W3CDTF">2016-06-08T11:48:00Z</dcterms:created>
  <dcterms:modified xsi:type="dcterms:W3CDTF">2016-06-08T11:48:00Z</dcterms:modified>
</cp:coreProperties>
</file>